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1" w:type="dxa"/>
        <w:tblLook w:val="04A0" w:firstRow="1" w:lastRow="0" w:firstColumn="1" w:lastColumn="0" w:noHBand="0" w:noVBand="1"/>
      </w:tblPr>
      <w:tblGrid>
        <w:gridCol w:w="5014"/>
        <w:gridCol w:w="5014"/>
        <w:gridCol w:w="4733"/>
      </w:tblGrid>
      <w:tr w:rsidR="004B0AD7" w14:paraId="0C79CAB5" w14:textId="77777777" w:rsidTr="00DD1947">
        <w:trPr>
          <w:trHeight w:val="2258"/>
        </w:trPr>
        <w:tc>
          <w:tcPr>
            <w:tcW w:w="5014" w:type="dxa"/>
            <w:hideMark/>
          </w:tcPr>
          <w:p w14:paraId="0CF2CB98" w14:textId="77777777" w:rsidR="004B0AD7" w:rsidRDefault="004B0AD7" w:rsidP="00227A4B">
            <w:pPr>
              <w:pStyle w:val="1"/>
              <w:ind w:left="-2637" w:firstLine="2637"/>
              <w:jc w:val="center"/>
            </w:pPr>
            <w:r>
              <w:t>Российская  Федерация</w:t>
            </w:r>
          </w:p>
          <w:p w14:paraId="59794994" w14:textId="77777777" w:rsidR="004B0AD7" w:rsidRDefault="004B0AD7" w:rsidP="00227A4B">
            <w:pPr>
              <w:ind w:left="-2637" w:firstLine="26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14:paraId="1D0897EC" w14:textId="77777777" w:rsidR="004B0AD7" w:rsidRDefault="004B0AD7" w:rsidP="00227A4B">
            <w:pPr>
              <w:pStyle w:val="1"/>
              <w:ind w:left="-2637" w:firstLine="2637"/>
              <w:jc w:val="center"/>
              <w:rPr>
                <w:bCs w:val="0"/>
              </w:rPr>
            </w:pPr>
            <w:r>
              <w:t>АЛЕЙСКОГО  РАЙОНА</w:t>
            </w:r>
          </w:p>
          <w:p w14:paraId="6DB8F473" w14:textId="77777777" w:rsidR="004B0AD7" w:rsidRDefault="004B0AD7" w:rsidP="00227A4B">
            <w:pPr>
              <w:ind w:left="-2637" w:firstLine="26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АЛТАЙСКОГО  КРАЯ</w:t>
            </w:r>
          </w:p>
          <w:p w14:paraId="6B86D710" w14:textId="77777777" w:rsidR="004B0AD7" w:rsidRDefault="004B0AD7" w:rsidP="00227A4B">
            <w:pPr>
              <w:ind w:left="-2637" w:firstLine="2637"/>
              <w:jc w:val="center"/>
              <w:rPr>
                <w:b/>
              </w:rPr>
            </w:pPr>
            <w:r>
              <w:rPr>
                <w:b/>
              </w:rPr>
              <w:t>КОМИТЕТ  ПО  ОБРАЗОВАНИЮ</w:t>
            </w:r>
          </w:p>
          <w:p w14:paraId="2EF5613F" w14:textId="77777777" w:rsidR="004B0AD7" w:rsidRDefault="004B0AD7" w:rsidP="00227A4B">
            <w:pPr>
              <w:ind w:left="-2637" w:firstLine="2637"/>
              <w:jc w:val="center"/>
            </w:pPr>
            <w:r>
              <w:t>Парковый пер.,70, г. Алейск, 658130</w:t>
            </w:r>
          </w:p>
          <w:p w14:paraId="16A07F09" w14:textId="77777777" w:rsidR="004B0AD7" w:rsidRDefault="004B0AD7" w:rsidP="00227A4B">
            <w:pPr>
              <w:ind w:left="-2637" w:firstLine="2637"/>
              <w:jc w:val="center"/>
            </w:pPr>
            <w:r>
              <w:t>Тел. /факс (38553) 22-7-71</w:t>
            </w:r>
          </w:p>
          <w:p w14:paraId="26364B3F" w14:textId="77777777" w:rsidR="004B0AD7" w:rsidRDefault="004B0AD7" w:rsidP="00227A4B">
            <w:pPr>
              <w:ind w:left="-2637" w:firstLine="2637"/>
              <w:jc w:val="center"/>
            </w:pPr>
            <w:proofErr w:type="spellStart"/>
            <w:r>
              <w:rPr>
                <w:lang w:val="en-US"/>
              </w:rPr>
              <w:t>eail</w:t>
            </w:r>
            <w:proofErr w:type="spellEnd"/>
            <w:r>
              <w:t xml:space="preserve">: </w:t>
            </w:r>
            <w:proofErr w:type="spellStart"/>
            <w:r>
              <w:rPr>
                <w:shd w:val="clear" w:color="auto" w:fill="FFFFFF"/>
                <w:lang w:val="en-US"/>
              </w:rPr>
              <w:t>alejskij</w:t>
            </w:r>
            <w:proofErr w:type="spellEnd"/>
            <w:r>
              <w:rPr>
                <w:shd w:val="clear" w:color="auto" w:fill="FFFFFF"/>
              </w:rPr>
              <w:t>@22</w:t>
            </w:r>
            <w:proofErr w:type="spellStart"/>
            <w:r>
              <w:rPr>
                <w:shd w:val="clear" w:color="auto" w:fill="FFFFFF"/>
                <w:lang w:val="en-US"/>
              </w:rPr>
              <w:t>edu</w:t>
            </w:r>
            <w:proofErr w:type="spellEnd"/>
            <w:r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014" w:type="dxa"/>
          </w:tcPr>
          <w:p w14:paraId="0BF17499" w14:textId="0C5CCCB3" w:rsidR="004B0AD7" w:rsidRDefault="004B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 xml:space="preserve">Руководителям общеобразовательных </w:t>
            </w:r>
            <w:r w:rsidR="00802E0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Алейского района</w:t>
            </w:r>
          </w:p>
          <w:p w14:paraId="735D5CBE" w14:textId="758DB6AA" w:rsidR="004B0AD7" w:rsidRDefault="004B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5FBBE30D" w14:textId="77777777" w:rsidR="004B0AD7" w:rsidRDefault="004B0A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0257A4" w14:textId="77777777" w:rsidR="004B0AD7" w:rsidRDefault="004B0AD7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E91A53" w14:textId="77777777" w:rsidR="004B0AD7" w:rsidRDefault="004B0AD7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hideMark/>
          </w:tcPr>
          <w:p w14:paraId="23A3C3A3" w14:textId="77777777" w:rsidR="004B0AD7" w:rsidRDefault="004B0AD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14:paraId="5C9503C1" w14:textId="77777777" w:rsidR="004B0AD7" w:rsidRDefault="004B0AD7">
            <w:pPr>
              <w:tabs>
                <w:tab w:val="left" w:pos="1080"/>
              </w:tabs>
              <w:ind w:left="759"/>
              <w:rPr>
                <w:sz w:val="28"/>
              </w:rPr>
            </w:pPr>
            <w:r>
              <w:rPr>
                <w:sz w:val="28"/>
              </w:rPr>
              <w:t>Главному врачу</w:t>
            </w:r>
          </w:p>
          <w:p w14:paraId="5BBDDE26" w14:textId="77777777" w:rsidR="004B0AD7" w:rsidRDefault="004B0AD7">
            <w:pPr>
              <w:tabs>
                <w:tab w:val="left" w:pos="1080"/>
              </w:tabs>
              <w:ind w:left="759"/>
              <w:rPr>
                <w:sz w:val="28"/>
              </w:rPr>
            </w:pPr>
            <w:r>
              <w:rPr>
                <w:sz w:val="28"/>
              </w:rPr>
              <w:t>КГБУЗ «Алейская ЦРБ»</w:t>
            </w:r>
          </w:p>
          <w:p w14:paraId="1E004C3F" w14:textId="77777777" w:rsidR="004B0AD7" w:rsidRDefault="004B0AD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А.В.Берестенникову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4B0AD7" w14:paraId="06B57778" w14:textId="77777777" w:rsidTr="00DD1947">
        <w:trPr>
          <w:trHeight w:val="664"/>
        </w:trPr>
        <w:tc>
          <w:tcPr>
            <w:tcW w:w="5014" w:type="dxa"/>
          </w:tcPr>
          <w:p w14:paraId="37622F9C" w14:textId="5AA6CEB0" w:rsidR="004B0AD7" w:rsidRDefault="00410470" w:rsidP="00410470">
            <w:pPr>
              <w:ind w:left="-2637" w:firstLine="2637"/>
            </w:pPr>
            <w:r>
              <w:t xml:space="preserve">                        </w:t>
            </w:r>
            <w:r w:rsidR="001B712B">
              <w:t>07.02</w:t>
            </w:r>
            <w:r w:rsidR="00873697">
              <w:t>.202</w:t>
            </w:r>
            <w:r w:rsidR="001B712B">
              <w:t>4</w:t>
            </w:r>
            <w:r w:rsidR="004B0AD7">
              <w:t xml:space="preserve"> №</w:t>
            </w:r>
            <w:r w:rsidR="001C1BCB">
              <w:t xml:space="preserve"> </w:t>
            </w:r>
            <w:r w:rsidR="00227A4B">
              <w:t xml:space="preserve"> </w:t>
            </w:r>
            <w:r w:rsidR="001B712B">
              <w:t>66</w:t>
            </w:r>
          </w:p>
          <w:p w14:paraId="46541703" w14:textId="7F0426F2" w:rsidR="004B0AD7" w:rsidRDefault="004B0AD7" w:rsidP="00227A4B">
            <w:pPr>
              <w:ind w:left="-2637" w:firstLine="2637"/>
              <w:jc w:val="center"/>
            </w:pPr>
            <w:r>
              <w:t>На № ______от _____</w:t>
            </w:r>
            <w:r w:rsidR="00227A4B">
              <w:t>_____</w:t>
            </w:r>
            <w:r>
              <w:t xml:space="preserve">                                                    </w:t>
            </w:r>
          </w:p>
        </w:tc>
        <w:tc>
          <w:tcPr>
            <w:tcW w:w="5014" w:type="dxa"/>
          </w:tcPr>
          <w:p w14:paraId="2303B3C5" w14:textId="77777777" w:rsidR="004B0AD7" w:rsidRDefault="004B0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14:paraId="601452B3" w14:textId="77777777" w:rsidR="004B0AD7" w:rsidRDefault="004B0AD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14:paraId="2BA1388C" w14:textId="77777777" w:rsidR="00227A4B" w:rsidRDefault="00227A4B" w:rsidP="00227A4B">
      <w:pPr>
        <w:rPr>
          <w:sz w:val="28"/>
          <w:szCs w:val="28"/>
        </w:rPr>
      </w:pPr>
    </w:p>
    <w:p w14:paraId="4C6800DD" w14:textId="7AECDC3C" w:rsidR="00E834C3" w:rsidRDefault="00227A4B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B0AD7">
        <w:rPr>
          <w:sz w:val="28"/>
          <w:szCs w:val="28"/>
        </w:rPr>
        <w:t>Уважаемые коллеги!</w:t>
      </w:r>
    </w:p>
    <w:p w14:paraId="410A1718" w14:textId="7A6FF0F7" w:rsidR="00C407AC" w:rsidRDefault="00C407AC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2023 года количество дорожно-транспортных происшествий с участием детей увеличилось на 0,3%</w:t>
      </w:r>
      <w:r w:rsidR="002B0DFA">
        <w:rPr>
          <w:sz w:val="28"/>
          <w:szCs w:val="28"/>
        </w:rPr>
        <w:t xml:space="preserve"> (с 349 до 350), на 16,7 уменьшилось количество погибших в них детей ( с 12 до 10), число раненых уменьшилось на 5,3% (с 399 до 378).</w:t>
      </w:r>
    </w:p>
    <w:p w14:paraId="3C910436" w14:textId="765BA97D" w:rsidR="002B0DFA" w:rsidRDefault="002B0DFA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ДТП, связанных с наездами транспортных средств на детей- пешеходов, увеличилось на 2,2% ( со 137 до 140). В указанных ДТП 2 ребенка погибли (12 месяцев 2022 года—1, рост на 100,0%, оба наезда совершены на пешеходных переходах в </w:t>
      </w:r>
      <w:proofErr w:type="spellStart"/>
      <w:r>
        <w:rPr>
          <w:sz w:val="28"/>
          <w:szCs w:val="28"/>
        </w:rPr>
        <w:t>г.Барнауле</w:t>
      </w:r>
      <w:proofErr w:type="spellEnd"/>
      <w:r>
        <w:rPr>
          <w:sz w:val="28"/>
          <w:szCs w:val="28"/>
        </w:rPr>
        <w:t xml:space="preserve">), на 3,5% (со 144 до 139) уменьшилось количество получивших травмы несовершеннолетних пешеходов. </w:t>
      </w:r>
      <w:r w:rsidR="006C6631">
        <w:rPr>
          <w:sz w:val="28"/>
          <w:szCs w:val="28"/>
        </w:rPr>
        <w:t>Каждое второе такое ДТП (50% от общего количества) произошло на пешеходных переходах (70 ДТП, 12 месяцев 2022 года-69, рост на 1,4%).</w:t>
      </w:r>
    </w:p>
    <w:p w14:paraId="581687A7" w14:textId="15672606" w:rsidR="006C6631" w:rsidRDefault="006C6631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13% (с 15 до 17) увеличилось количество ДТП с участием детей-пешеходов, произошедшее в темное время суток, вместе с тем, на 46,2% (с 13 до 7) уменьшилось число детей, которые в момент ДТП не имели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элементов.</w:t>
      </w:r>
    </w:p>
    <w:p w14:paraId="44C8B354" w14:textId="379FDC49" w:rsidR="006C6631" w:rsidRDefault="006C6631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указанный период зарегистрировано 137 ДТП с участием детей-пассажиров (12 месяцев 2022 года-164, снижение на 16,5%) в результате которых 8 детей погибло (12 месяцев 2022 года-9, снижение на 11,1%) и 158 получили ранения (12 месяцев 2022 года-201, снижение на 21,4%).</w:t>
      </w:r>
    </w:p>
    <w:p w14:paraId="4DEA78C7" w14:textId="107E5285" w:rsidR="006C6631" w:rsidRDefault="006C6631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тем, на 150% (с 2 до 5) увеличилось количество погибших</w:t>
      </w:r>
      <w:r w:rsidR="00006FCE">
        <w:rPr>
          <w:sz w:val="28"/>
          <w:szCs w:val="28"/>
        </w:rPr>
        <w:t xml:space="preserve"> детей, которые перевозились водителями без детских удерживающих устройств и ремней безопасности.</w:t>
      </w:r>
    </w:p>
    <w:p w14:paraId="341F5FD7" w14:textId="0B19B815" w:rsidR="00006FCE" w:rsidRDefault="00006FCE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2023 года зарегистрировано 21 происшествие (12 месяцев 2022 года-16, рост на 31,3%), в котором получили ранения 22 водителя мототранспорта (12 месяцев 2022 года-15, рост на 46,7%). С участием детей-велосипедистов произошло 41 (12 месяцев 2022 года-33, рост на 24,2%) ДТП, в которых получили ранения 42 несовершеннолетних (12 месяцев 2022 года-32, рост на 31,3%).</w:t>
      </w:r>
    </w:p>
    <w:p w14:paraId="48E0CA26" w14:textId="73A31BD2" w:rsidR="00006FCE" w:rsidRDefault="00006FCE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Особую озабоченность Госавтоинспекции вызывает и увеличение на 20,2% (с 89 до 91) количества ДТП, в которых дети получили ранения по собственной неосторожности, в том числе на 2,3% (с 44 до 45) с участием детей-пешеходов, на 52,9% (с 17 до 26) с участием детей-водителей механических транспортных средств.</w:t>
      </w:r>
    </w:p>
    <w:p w14:paraId="6C75DCC8" w14:textId="791F92C4" w:rsidR="00006FCE" w:rsidRDefault="00006FCE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Кроме того, отмечается снижение уровня транспортной культуры и дисциплинированности водителей транспортных средств.</w:t>
      </w:r>
    </w:p>
    <w:p w14:paraId="17ECC69A" w14:textId="6FD140A3" w:rsidR="00006FCE" w:rsidRDefault="00006FCE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отмечается снижение уровня транспортной</w:t>
      </w:r>
      <w:r w:rsidR="00A70DEA">
        <w:rPr>
          <w:sz w:val="28"/>
          <w:szCs w:val="28"/>
        </w:rPr>
        <w:t xml:space="preserve"> культуры и дисциплинированности водителей транспортных средств, участвовавших в ДТП на 107% (с 287 до 292) увеличилось количество ДТП с несовершеннолетними из-за нарушения Правил Дорожного Движения Российской Федерации водителями.</w:t>
      </w:r>
    </w:p>
    <w:p w14:paraId="17CDD7A2" w14:textId="77777777" w:rsidR="001B712B" w:rsidRPr="00BF7221" w:rsidRDefault="001B712B" w:rsidP="001B712B">
      <w:pPr>
        <w:ind w:firstLine="684"/>
        <w:jc w:val="both"/>
        <w:rPr>
          <w:bCs/>
          <w:sz w:val="28"/>
          <w:szCs w:val="28"/>
        </w:rPr>
      </w:pPr>
      <w:r w:rsidRPr="00BF7221">
        <w:rPr>
          <w:bCs/>
          <w:sz w:val="28"/>
          <w:szCs w:val="28"/>
        </w:rPr>
        <w:t xml:space="preserve">За 12 месяцев 2023 года на территории Алейского района зарегистрировано 1 ДТП с участием несовершеннолетних до 16 лет (12 мес. 2022 – 2), в котором 0 погибло (12 мес. 2022 – 0) и 1 получил ранение (12 мес. 2022 – 2). За текущее время зарегистрировано 1 (12 мес. 2022 – 1) дорожно-транспортных происшествий с участием несовершеннолетних в возрасте от 16 до 18 лет, в которых 0 (12 мес. 2022 – 0) погибло и 2 (12 мес. 2022 – 1) получили телесные повреждения. За текущий период 2024 года </w:t>
      </w:r>
      <w:proofErr w:type="spellStart"/>
      <w:r w:rsidRPr="00BF7221">
        <w:rPr>
          <w:bCs/>
          <w:sz w:val="28"/>
          <w:szCs w:val="28"/>
        </w:rPr>
        <w:t>дорожно</w:t>
      </w:r>
      <w:proofErr w:type="spellEnd"/>
      <w:r w:rsidRPr="00BF7221">
        <w:rPr>
          <w:bCs/>
          <w:sz w:val="28"/>
          <w:szCs w:val="28"/>
        </w:rPr>
        <w:t xml:space="preserve"> – транспортных происшествий на территории Алейского района не зарегистрировано.</w:t>
      </w:r>
    </w:p>
    <w:p w14:paraId="4ED62151" w14:textId="77777777" w:rsidR="001B712B" w:rsidRDefault="001B712B" w:rsidP="001B712B">
      <w:pPr>
        <w:ind w:firstLine="684"/>
        <w:jc w:val="both"/>
        <w:rPr>
          <w:sz w:val="28"/>
          <w:szCs w:val="28"/>
        </w:rPr>
      </w:pPr>
      <w:r w:rsidRPr="00AF5A2A">
        <w:rPr>
          <w:sz w:val="28"/>
          <w:szCs w:val="28"/>
        </w:rPr>
        <w:t>03.06.2023 в 13 часов  20 минут на ул. Молодежной в районе дома №9 с. Моховское, Алейского района, Алтайского края, водитель Сидоренко Алексей Евгеньевич 13.02.2006 года рождения управлял мопедом RACER RS 50 Alpha, передвигался со стороны пер. Почтовый в сторону автодороги Моховское - Савинка, не справился с управлением, выехал на сторону дороги предназначенную для встречного движения и допустил столкновение с движущемся во встречном направлении автомобилем ВАЗ 2104 государственный регистрационный знак А095ТТ22 (принадлежит Рудак Ю.А.) под управлением Лисицина Владимира Викторовича 22.02.1968 года рождения.</w:t>
      </w:r>
      <w:r>
        <w:rPr>
          <w:sz w:val="28"/>
          <w:szCs w:val="28"/>
        </w:rPr>
        <w:t xml:space="preserve"> </w:t>
      </w:r>
      <w:r w:rsidRPr="00AF5A2A">
        <w:rPr>
          <w:sz w:val="28"/>
          <w:szCs w:val="28"/>
        </w:rPr>
        <w:t>В результате дорожно-транспортного происшествия пострадали 2 несовершеннолетних.</w:t>
      </w:r>
    </w:p>
    <w:p w14:paraId="224AA5D6" w14:textId="5F87F9D8" w:rsidR="001B712B" w:rsidRDefault="001B712B" w:rsidP="001B712B">
      <w:pPr>
        <w:ind w:firstLine="684"/>
        <w:jc w:val="both"/>
        <w:rPr>
          <w:sz w:val="28"/>
          <w:szCs w:val="28"/>
        </w:rPr>
      </w:pPr>
      <w:r w:rsidRPr="00AF5A2A">
        <w:rPr>
          <w:sz w:val="28"/>
          <w:szCs w:val="28"/>
        </w:rPr>
        <w:t>11.07.2023 в 14 часов 31 минуту на ул. Нагорной, в районе дома № 17, с. Боровское Алейского района, водитель Кононыхин Владимир  Владимирович 30.01.2010 года рождения, мопедом «</w:t>
      </w:r>
      <w:proofErr w:type="spellStart"/>
      <w:r w:rsidRPr="00AF5A2A">
        <w:rPr>
          <w:sz w:val="28"/>
          <w:szCs w:val="28"/>
        </w:rPr>
        <w:t>Рейсер</w:t>
      </w:r>
      <w:proofErr w:type="spellEnd"/>
      <w:r w:rsidRPr="00AF5A2A">
        <w:rPr>
          <w:sz w:val="28"/>
          <w:szCs w:val="28"/>
        </w:rPr>
        <w:t xml:space="preserve"> Дельта», без государственного регистрационного знака, по  ул. Нагорной со стороны       ул. Кирова в сторону пер. Лесного, допустил наезд на пешехода, Азарова Дениса Сергеевича 11.03.2020 года рождения, который перебегал проезжую часть в районе дома №17 по ул. Нагорной справа налево по ходу движения мопеда «</w:t>
      </w:r>
      <w:proofErr w:type="spellStart"/>
      <w:r w:rsidRPr="00AF5A2A">
        <w:rPr>
          <w:sz w:val="28"/>
          <w:szCs w:val="28"/>
        </w:rPr>
        <w:t>Рейсер</w:t>
      </w:r>
      <w:proofErr w:type="spellEnd"/>
      <w:r w:rsidRPr="00AF5A2A">
        <w:rPr>
          <w:sz w:val="28"/>
          <w:szCs w:val="28"/>
        </w:rPr>
        <w:t xml:space="preserve"> Дельта».</w:t>
      </w:r>
      <w:r>
        <w:rPr>
          <w:sz w:val="28"/>
          <w:szCs w:val="28"/>
        </w:rPr>
        <w:t xml:space="preserve"> </w:t>
      </w:r>
      <w:r w:rsidRPr="00AF5A2A">
        <w:rPr>
          <w:sz w:val="28"/>
          <w:szCs w:val="28"/>
        </w:rPr>
        <w:t>В результате дорожно-транспортного происшествия пострадал 1 несовершеннолетний.</w:t>
      </w:r>
    </w:p>
    <w:p w14:paraId="09BA1E4D" w14:textId="3E1128A4" w:rsidR="00A70DEA" w:rsidRDefault="00A70DEA" w:rsidP="00227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снижения аварийности и профилактики детского дорожно-транспортного травматизма необходимо:</w:t>
      </w:r>
    </w:p>
    <w:p w14:paraId="7B424B01" w14:textId="77777777" w:rsidR="00341B78" w:rsidRDefault="00A70DEA" w:rsidP="001B712B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размещение информации о состоянии аварийности на сайтах подведомственных вам учреждений, в электронных дневниках учащихся образовательных учреждений, родительских групп мобильных </w:t>
      </w:r>
      <w:proofErr w:type="spellStart"/>
      <w:r>
        <w:rPr>
          <w:sz w:val="28"/>
          <w:szCs w:val="28"/>
        </w:rPr>
        <w:t>месседжерах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», и пр.), уголках безопасности дорожного движения и иных информационных стендах образовательных учреждений</w:t>
      </w:r>
      <w:r w:rsidR="00341B78">
        <w:rPr>
          <w:sz w:val="28"/>
          <w:szCs w:val="28"/>
        </w:rPr>
        <w:t>, местах массового посещения детьми и взрослыми.</w:t>
      </w:r>
    </w:p>
    <w:p w14:paraId="436B20FA" w14:textId="3505D6BF" w:rsidR="00A70DEA" w:rsidRDefault="00341B78" w:rsidP="001B712B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проведении единых тематических родительских собраний в режиме региональных или муниципальных видеоконференций </w:t>
      </w:r>
      <w:r>
        <w:rPr>
          <w:sz w:val="28"/>
          <w:szCs w:val="28"/>
        </w:rPr>
        <w:lastRenderedPageBreak/>
        <w:t>приглашать сотрудников подразделений Госавтоинспекции для рассмотрения вопроса профилактики детского дорожно-транспортного травматизма.</w:t>
      </w:r>
      <w:r w:rsidR="00A70DEA">
        <w:rPr>
          <w:sz w:val="28"/>
          <w:szCs w:val="28"/>
        </w:rPr>
        <w:t xml:space="preserve"> </w:t>
      </w:r>
    </w:p>
    <w:p w14:paraId="1EA9D05D" w14:textId="560DBB50" w:rsidR="00341B78" w:rsidRPr="00A70DEA" w:rsidRDefault="00341B78" w:rsidP="001B712B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популяризацию использования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среди учащихся образовательных учреждений с практикой проверки наличия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элементов, а также напоминания учащимся в рамках «минуток безопасности» о безусловном соблюдении ПДД Российской Федерации, акцентируя внимание детей на погодных условиях и особенностях обустройства улично-дорожной сети при движении по маршруту «дом-школа-дом».</w:t>
      </w:r>
    </w:p>
    <w:p w14:paraId="0B8FE0E5" w14:textId="77777777" w:rsidR="008004DD" w:rsidRPr="00341B78" w:rsidRDefault="008004DD" w:rsidP="008004DD">
      <w:pPr>
        <w:pStyle w:val="a4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8004DD">
        <w:rPr>
          <w:sz w:val="28"/>
          <w:szCs w:val="28"/>
        </w:rPr>
        <w:t>Активизировать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отрядов юных инспекторов движения</w:t>
      </w:r>
    </w:p>
    <w:p w14:paraId="3AB00481" w14:textId="77777777" w:rsidR="00C407AC" w:rsidRDefault="00C407AC" w:rsidP="00227A4B">
      <w:pPr>
        <w:jc w:val="both"/>
        <w:rPr>
          <w:sz w:val="28"/>
          <w:szCs w:val="28"/>
        </w:rPr>
      </w:pPr>
    </w:p>
    <w:p w14:paraId="2FBD7847" w14:textId="5F6EDE53" w:rsidR="00A41206" w:rsidRDefault="00A41206" w:rsidP="001B712B">
      <w:pPr>
        <w:ind w:left="720"/>
        <w:jc w:val="both"/>
        <w:rPr>
          <w:sz w:val="28"/>
          <w:szCs w:val="28"/>
        </w:rPr>
      </w:pPr>
    </w:p>
    <w:p w14:paraId="2E827FD5" w14:textId="77777777" w:rsidR="001B712B" w:rsidRDefault="001B712B" w:rsidP="00C407AC">
      <w:pPr>
        <w:jc w:val="both"/>
      </w:pPr>
    </w:p>
    <w:p w14:paraId="7608CC0B" w14:textId="77777777" w:rsidR="00506C00" w:rsidRDefault="00506C00" w:rsidP="00506C00">
      <w:pPr>
        <w:pStyle w:val="a4"/>
        <w:ind w:left="284" w:firstLine="425"/>
        <w:jc w:val="both"/>
      </w:pPr>
    </w:p>
    <w:p w14:paraId="79500A23" w14:textId="77777777" w:rsidR="00506C00" w:rsidRDefault="00506C00" w:rsidP="00506C00">
      <w:pPr>
        <w:pStyle w:val="a4"/>
        <w:ind w:left="284" w:firstLine="425"/>
        <w:jc w:val="both"/>
      </w:pPr>
    </w:p>
    <w:p w14:paraId="7141A015" w14:textId="77777777" w:rsidR="00506C00" w:rsidRDefault="00506C00" w:rsidP="00506C00">
      <w:pPr>
        <w:pStyle w:val="a4"/>
        <w:ind w:left="284" w:firstLine="425"/>
        <w:jc w:val="both"/>
      </w:pPr>
    </w:p>
    <w:p w14:paraId="1188983C" w14:textId="5D568247" w:rsidR="00506C00" w:rsidRDefault="001B712B" w:rsidP="00506C00">
      <w:pPr>
        <w:pStyle w:val="a4"/>
        <w:ind w:left="284" w:firstLine="425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C5E942" wp14:editId="729386D7">
            <wp:simplePos x="0" y="0"/>
            <wp:positionH relativeFrom="column">
              <wp:posOffset>2596515</wp:posOffset>
            </wp:positionH>
            <wp:positionV relativeFrom="paragraph">
              <wp:posOffset>100965</wp:posOffset>
            </wp:positionV>
            <wp:extent cx="1371600" cy="88582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98" b="96154" l="9453" r="91045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69DC3" w14:textId="381D7677" w:rsidR="00506C00" w:rsidRDefault="00506C00" w:rsidP="00506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Заместитель главы</w:t>
      </w:r>
    </w:p>
    <w:p w14:paraId="59AF08DF" w14:textId="77777777" w:rsidR="00506C00" w:rsidRDefault="00506C00" w:rsidP="00506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района,</w:t>
      </w:r>
    </w:p>
    <w:p w14:paraId="2AF43458" w14:textId="7BD036E4" w:rsidR="00506C00" w:rsidRDefault="00506C00" w:rsidP="00506C00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комитета                                            </w:t>
      </w:r>
      <w:r w:rsidR="001B71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Т.Н. Часовских       </w:t>
      </w:r>
    </w:p>
    <w:p w14:paraId="7588EBEE" w14:textId="77777777" w:rsidR="00506C00" w:rsidRDefault="00506C00" w:rsidP="00506C00">
      <w:pPr>
        <w:rPr>
          <w:sz w:val="28"/>
          <w:szCs w:val="28"/>
        </w:rPr>
      </w:pPr>
    </w:p>
    <w:p w14:paraId="20D0131B" w14:textId="77777777" w:rsidR="00506C00" w:rsidRDefault="00506C00" w:rsidP="00506C00">
      <w:pPr>
        <w:rPr>
          <w:sz w:val="28"/>
          <w:szCs w:val="28"/>
        </w:rPr>
      </w:pPr>
    </w:p>
    <w:p w14:paraId="549A0CF7" w14:textId="77777777" w:rsidR="001B712B" w:rsidRDefault="00506C00" w:rsidP="00506C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2194278" w14:textId="77777777" w:rsidR="001B712B" w:rsidRDefault="001B712B" w:rsidP="00506C00">
      <w:pPr>
        <w:rPr>
          <w:sz w:val="28"/>
          <w:szCs w:val="28"/>
        </w:rPr>
      </w:pPr>
    </w:p>
    <w:p w14:paraId="0D08A5DB" w14:textId="77777777" w:rsidR="001B712B" w:rsidRDefault="001B712B" w:rsidP="00506C00">
      <w:pPr>
        <w:rPr>
          <w:sz w:val="28"/>
          <w:szCs w:val="28"/>
        </w:rPr>
      </w:pPr>
    </w:p>
    <w:p w14:paraId="73C23685" w14:textId="77777777" w:rsidR="001B712B" w:rsidRDefault="001B712B" w:rsidP="00506C00">
      <w:pPr>
        <w:rPr>
          <w:sz w:val="28"/>
          <w:szCs w:val="28"/>
        </w:rPr>
      </w:pPr>
    </w:p>
    <w:p w14:paraId="648FAC7C" w14:textId="77777777" w:rsidR="001B712B" w:rsidRDefault="001B712B" w:rsidP="00506C00">
      <w:pPr>
        <w:rPr>
          <w:sz w:val="28"/>
          <w:szCs w:val="28"/>
        </w:rPr>
      </w:pPr>
    </w:p>
    <w:p w14:paraId="7C4A4607" w14:textId="77777777" w:rsidR="001B712B" w:rsidRDefault="001B712B" w:rsidP="00506C00">
      <w:pPr>
        <w:rPr>
          <w:sz w:val="28"/>
          <w:szCs w:val="28"/>
        </w:rPr>
      </w:pPr>
    </w:p>
    <w:p w14:paraId="2AC5C63D" w14:textId="77777777" w:rsidR="001B712B" w:rsidRDefault="001B712B" w:rsidP="00506C00">
      <w:pPr>
        <w:rPr>
          <w:sz w:val="28"/>
          <w:szCs w:val="28"/>
        </w:rPr>
      </w:pPr>
    </w:p>
    <w:p w14:paraId="27CBE7D4" w14:textId="77777777" w:rsidR="001B712B" w:rsidRDefault="00506C00" w:rsidP="00506C00">
      <w:r>
        <w:rPr>
          <w:sz w:val="28"/>
          <w:szCs w:val="28"/>
        </w:rPr>
        <w:t xml:space="preserve"> </w:t>
      </w:r>
      <w:proofErr w:type="spellStart"/>
      <w:r>
        <w:t>Л.А.Родина</w:t>
      </w:r>
      <w:proofErr w:type="spellEnd"/>
    </w:p>
    <w:p w14:paraId="7ECFA371" w14:textId="29B53556" w:rsidR="00506C00" w:rsidRDefault="00506C00" w:rsidP="00506C00">
      <w:r>
        <w:t xml:space="preserve">  66-3-03</w:t>
      </w:r>
    </w:p>
    <w:p w14:paraId="7EBE1F5B" w14:textId="77777777" w:rsidR="00506C00" w:rsidRDefault="00506C00" w:rsidP="00506C00">
      <w:pPr>
        <w:ind w:firstLine="709"/>
        <w:jc w:val="both"/>
      </w:pPr>
    </w:p>
    <w:p w14:paraId="303CE284" w14:textId="77777777" w:rsidR="00506C00" w:rsidRDefault="00506C00" w:rsidP="00506C00">
      <w:pPr>
        <w:pStyle w:val="a4"/>
        <w:ind w:left="284" w:firstLine="425"/>
        <w:jc w:val="both"/>
      </w:pPr>
    </w:p>
    <w:sectPr w:rsidR="00506C00" w:rsidSect="00F81D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681"/>
    <w:multiLevelType w:val="hybridMultilevel"/>
    <w:tmpl w:val="B8E0E574"/>
    <w:lvl w:ilvl="0" w:tplc="478A0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3A7"/>
    <w:multiLevelType w:val="hybridMultilevel"/>
    <w:tmpl w:val="AFD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6FCA"/>
    <w:multiLevelType w:val="hybridMultilevel"/>
    <w:tmpl w:val="151E819A"/>
    <w:lvl w:ilvl="0" w:tplc="71A65A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6C3623"/>
    <w:multiLevelType w:val="hybridMultilevel"/>
    <w:tmpl w:val="239C8AD2"/>
    <w:lvl w:ilvl="0" w:tplc="C10ED7D2">
      <w:start w:val="5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048A8"/>
    <w:multiLevelType w:val="hybridMultilevel"/>
    <w:tmpl w:val="05F00316"/>
    <w:lvl w:ilvl="0" w:tplc="B04E3C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9167">
    <w:abstractNumId w:val="1"/>
  </w:num>
  <w:num w:numId="2" w16cid:durableId="1122963180">
    <w:abstractNumId w:val="2"/>
  </w:num>
  <w:num w:numId="3" w16cid:durableId="504321328">
    <w:abstractNumId w:val="4"/>
  </w:num>
  <w:num w:numId="4" w16cid:durableId="1609509238">
    <w:abstractNumId w:val="3"/>
  </w:num>
  <w:num w:numId="5" w16cid:durableId="94615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7A"/>
    <w:rsid w:val="0000489A"/>
    <w:rsid w:val="00006FCE"/>
    <w:rsid w:val="0007027B"/>
    <w:rsid w:val="000754F1"/>
    <w:rsid w:val="000B5F30"/>
    <w:rsid w:val="000B66FA"/>
    <w:rsid w:val="000F0E79"/>
    <w:rsid w:val="000F7E10"/>
    <w:rsid w:val="001106D1"/>
    <w:rsid w:val="0014448C"/>
    <w:rsid w:val="001B17BF"/>
    <w:rsid w:val="001B712B"/>
    <w:rsid w:val="001C1BCB"/>
    <w:rsid w:val="001E6E37"/>
    <w:rsid w:val="001E7737"/>
    <w:rsid w:val="00227A4B"/>
    <w:rsid w:val="002B0DFA"/>
    <w:rsid w:val="002D40F3"/>
    <w:rsid w:val="00341B78"/>
    <w:rsid w:val="003B66DD"/>
    <w:rsid w:val="003C5E07"/>
    <w:rsid w:val="003D7089"/>
    <w:rsid w:val="00410470"/>
    <w:rsid w:val="00432F08"/>
    <w:rsid w:val="00487790"/>
    <w:rsid w:val="004B0AD7"/>
    <w:rsid w:val="00506C00"/>
    <w:rsid w:val="00526648"/>
    <w:rsid w:val="005C3AC7"/>
    <w:rsid w:val="005C5950"/>
    <w:rsid w:val="006250E3"/>
    <w:rsid w:val="006A719E"/>
    <w:rsid w:val="006C0B77"/>
    <w:rsid w:val="006C6631"/>
    <w:rsid w:val="006E1128"/>
    <w:rsid w:val="00721085"/>
    <w:rsid w:val="007508AF"/>
    <w:rsid w:val="00751C84"/>
    <w:rsid w:val="007534D5"/>
    <w:rsid w:val="008004DD"/>
    <w:rsid w:val="00802E02"/>
    <w:rsid w:val="008242FF"/>
    <w:rsid w:val="00870751"/>
    <w:rsid w:val="00873697"/>
    <w:rsid w:val="008761F6"/>
    <w:rsid w:val="008E374D"/>
    <w:rsid w:val="00922C48"/>
    <w:rsid w:val="009A4D11"/>
    <w:rsid w:val="009D767A"/>
    <w:rsid w:val="009E30A4"/>
    <w:rsid w:val="00A33C67"/>
    <w:rsid w:val="00A41206"/>
    <w:rsid w:val="00A55526"/>
    <w:rsid w:val="00A70DEA"/>
    <w:rsid w:val="00A752E8"/>
    <w:rsid w:val="00B915B7"/>
    <w:rsid w:val="00C407AC"/>
    <w:rsid w:val="00D16E17"/>
    <w:rsid w:val="00D64ECA"/>
    <w:rsid w:val="00DD1947"/>
    <w:rsid w:val="00DF5695"/>
    <w:rsid w:val="00E05AB4"/>
    <w:rsid w:val="00E834C3"/>
    <w:rsid w:val="00EA59DF"/>
    <w:rsid w:val="00EE4070"/>
    <w:rsid w:val="00F12C76"/>
    <w:rsid w:val="00F54761"/>
    <w:rsid w:val="00F75038"/>
    <w:rsid w:val="00F81DDA"/>
    <w:rsid w:val="00FD347A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37D0"/>
  <w15:chartTrackingRefBased/>
  <w15:docId w15:val="{3C5BBD1C-2F6F-4D69-B117-A5341E74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AD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A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B0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B0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6648"/>
    <w:rPr>
      <w:b/>
      <w:bCs/>
    </w:rPr>
  </w:style>
  <w:style w:type="paragraph" w:styleId="a4">
    <w:name w:val="List Paragraph"/>
    <w:basedOn w:val="a"/>
    <w:uiPriority w:val="34"/>
    <w:qFormat/>
    <w:rsid w:val="003D7089"/>
    <w:pPr>
      <w:ind w:left="720"/>
      <w:contextualSpacing/>
    </w:pPr>
  </w:style>
  <w:style w:type="table" w:styleId="a5">
    <w:name w:val="Table Grid"/>
    <w:basedOn w:val="a1"/>
    <w:uiPriority w:val="39"/>
    <w:rsid w:val="008E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F1A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F1A7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F1A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27</cp:revision>
  <cp:lastPrinted>2024-02-07T02:00:00Z</cp:lastPrinted>
  <dcterms:created xsi:type="dcterms:W3CDTF">2022-11-16T06:57:00Z</dcterms:created>
  <dcterms:modified xsi:type="dcterms:W3CDTF">2024-02-07T02:00:00Z</dcterms:modified>
</cp:coreProperties>
</file>