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A4" w:rsidRDefault="00D717A4" w:rsidP="00374D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840" w:rsidRDefault="00DA0840" w:rsidP="00DA0840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«КРАСНОПАРТИЗАНСКАЯ СРЕДНЯЯ ОБЩЕОБРАЗОВАТЕЛЬНАЯ ШКОЛА»</w:t>
      </w:r>
      <w:r>
        <w:rPr>
          <w:rFonts w:ascii="Times New Roman" w:hAnsi="Times New Roman"/>
          <w:b/>
          <w:sz w:val="28"/>
          <w:szCs w:val="28"/>
        </w:rPr>
        <w:br/>
        <w:t>АЛЕЙСКОГО РАЙОНА АЛТАЙСКОГО КРАЯ</w:t>
      </w:r>
    </w:p>
    <w:p w:rsidR="00DA0840" w:rsidRDefault="00DA0840" w:rsidP="00DA0840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3360"/>
        <w:gridCol w:w="4158"/>
        <w:gridCol w:w="833"/>
      </w:tblGrid>
      <w:tr w:rsidR="00DA0840" w:rsidRPr="004F2655" w:rsidTr="00403859"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840" w:rsidRPr="004F2655" w:rsidRDefault="00DA0840" w:rsidP="00403859">
            <w:pPr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840" w:rsidRPr="004F2655" w:rsidRDefault="00DA0840" w:rsidP="00403859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840" w:rsidRPr="004F2655" w:rsidRDefault="00DA0840" w:rsidP="00403859">
            <w:pPr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65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840" w:rsidRPr="004F2655" w:rsidRDefault="00DA0840" w:rsidP="00403859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F265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DA0840" w:rsidRPr="008D1195" w:rsidRDefault="00DA0840" w:rsidP="00DA0840">
      <w:pPr>
        <w:pStyle w:val="a7"/>
        <w:jc w:val="both"/>
        <w:rPr>
          <w:spacing w:val="133"/>
        </w:rPr>
      </w:pPr>
      <w:proofErr w:type="gramStart"/>
      <w:r w:rsidRPr="008D1195">
        <w:t xml:space="preserve">В  </w:t>
      </w:r>
      <w:r w:rsidRPr="008D1195">
        <w:rPr>
          <w:spacing w:val="21"/>
        </w:rPr>
        <w:t xml:space="preserve"> </w:t>
      </w:r>
      <w:r w:rsidRPr="008D1195">
        <w:t xml:space="preserve">соответствии  </w:t>
      </w:r>
      <w:r w:rsidRPr="008D1195">
        <w:rPr>
          <w:spacing w:val="48"/>
        </w:rPr>
        <w:t xml:space="preserve"> </w:t>
      </w:r>
      <w:r w:rsidRPr="008D1195">
        <w:t xml:space="preserve">со  </w:t>
      </w:r>
      <w:r w:rsidRPr="008D1195">
        <w:rPr>
          <w:spacing w:val="18"/>
        </w:rPr>
        <w:t xml:space="preserve"> </w:t>
      </w:r>
      <w:r w:rsidRPr="008D1195">
        <w:t xml:space="preserve">статьей  </w:t>
      </w:r>
      <w:r w:rsidRPr="008D1195">
        <w:rPr>
          <w:spacing w:val="33"/>
        </w:rPr>
        <w:t xml:space="preserve"> </w:t>
      </w:r>
      <w:r w:rsidRPr="008D1195">
        <w:t xml:space="preserve">97  </w:t>
      </w:r>
      <w:r w:rsidRPr="008D1195">
        <w:rPr>
          <w:spacing w:val="18"/>
        </w:rPr>
        <w:t xml:space="preserve"> </w:t>
      </w:r>
      <w:r w:rsidRPr="008D1195">
        <w:t xml:space="preserve">Федерального  </w:t>
      </w:r>
      <w:r w:rsidRPr="008D1195">
        <w:rPr>
          <w:spacing w:val="45"/>
        </w:rPr>
        <w:t xml:space="preserve"> </w:t>
      </w:r>
      <w:r w:rsidRPr="008D1195">
        <w:t xml:space="preserve">закона  </w:t>
      </w:r>
      <w:r w:rsidRPr="008D1195">
        <w:rPr>
          <w:spacing w:val="29"/>
        </w:rPr>
        <w:t xml:space="preserve"> </w:t>
      </w:r>
      <w:r w:rsidRPr="008D1195">
        <w:t xml:space="preserve">от  </w:t>
      </w:r>
      <w:r w:rsidRPr="008D1195">
        <w:rPr>
          <w:spacing w:val="22"/>
        </w:rPr>
        <w:t xml:space="preserve"> </w:t>
      </w:r>
      <w:r w:rsidRPr="008D1195">
        <w:t xml:space="preserve">29.12.2012 </w:t>
      </w:r>
      <w:r w:rsidRPr="008D1195">
        <w:rPr>
          <w:w w:val="95"/>
        </w:rPr>
        <w:t>№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273-ФЗ «Об образовании в Российской Федерации», Правилами осуществления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мониторинга системы образования, утвержденными постановлением Правительства</w:t>
      </w:r>
      <w:r w:rsidRPr="008D1195">
        <w:rPr>
          <w:spacing w:val="1"/>
          <w:w w:val="95"/>
        </w:rPr>
        <w:t xml:space="preserve"> </w:t>
      </w:r>
      <w:r w:rsidRPr="008D1195">
        <w:t>Российской</w:t>
      </w:r>
      <w:r w:rsidRPr="008D1195">
        <w:rPr>
          <w:spacing w:val="1"/>
        </w:rPr>
        <w:t xml:space="preserve"> </w:t>
      </w:r>
      <w:r w:rsidRPr="008D1195">
        <w:t>Федерации</w:t>
      </w:r>
      <w:r w:rsidRPr="008D1195">
        <w:rPr>
          <w:spacing w:val="72"/>
        </w:rPr>
        <w:t xml:space="preserve"> </w:t>
      </w:r>
      <w:r w:rsidRPr="008D1195">
        <w:t>от 05.08.2013</w:t>
      </w:r>
      <w:r w:rsidRPr="008D1195">
        <w:rPr>
          <w:spacing w:val="73"/>
        </w:rPr>
        <w:t xml:space="preserve"> </w:t>
      </w:r>
      <w:r w:rsidRPr="008D1195">
        <w:t>№</w:t>
      </w:r>
      <w:r w:rsidRPr="008D1195">
        <w:rPr>
          <w:spacing w:val="72"/>
        </w:rPr>
        <w:t xml:space="preserve"> </w:t>
      </w:r>
      <w:r w:rsidRPr="008D1195">
        <w:t>662,</w:t>
      </w:r>
      <w:r w:rsidRPr="008D1195">
        <w:rPr>
          <w:spacing w:val="73"/>
        </w:rPr>
        <w:t xml:space="preserve"> </w:t>
      </w:r>
      <w:r w:rsidRPr="008D1195">
        <w:t>приказом</w:t>
      </w:r>
      <w:r w:rsidRPr="008D1195">
        <w:rPr>
          <w:spacing w:val="72"/>
        </w:rPr>
        <w:t xml:space="preserve"> </w:t>
      </w:r>
      <w:r w:rsidRPr="008D1195">
        <w:t>Федеральной</w:t>
      </w:r>
      <w:r w:rsidRPr="008D1195">
        <w:rPr>
          <w:spacing w:val="73"/>
        </w:rPr>
        <w:t xml:space="preserve"> </w:t>
      </w:r>
      <w:r w:rsidRPr="008D1195">
        <w:t>службы</w:t>
      </w:r>
      <w:r w:rsidRPr="008D1195">
        <w:rPr>
          <w:spacing w:val="1"/>
        </w:rPr>
        <w:t xml:space="preserve"> </w:t>
      </w:r>
      <w:r w:rsidRPr="008D1195">
        <w:rPr>
          <w:w w:val="95"/>
        </w:rPr>
        <w:t>по надзору в сфере образования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и науки, Министерства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просвещения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Российской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Федерации</w:t>
      </w:r>
      <w:r w:rsidRPr="008D1195">
        <w:rPr>
          <w:spacing w:val="65"/>
        </w:rPr>
        <w:t xml:space="preserve"> </w:t>
      </w:r>
      <w:r w:rsidRPr="008D1195">
        <w:rPr>
          <w:w w:val="95"/>
        </w:rPr>
        <w:t>и Министерства</w:t>
      </w:r>
      <w:r w:rsidRPr="008D1195">
        <w:rPr>
          <w:spacing w:val="65"/>
        </w:rPr>
        <w:t xml:space="preserve"> </w:t>
      </w:r>
      <w:r w:rsidRPr="008D1195">
        <w:rPr>
          <w:w w:val="95"/>
        </w:rPr>
        <w:t>науки и высшего образования</w:t>
      </w:r>
      <w:r w:rsidRPr="008D1195">
        <w:rPr>
          <w:spacing w:val="65"/>
        </w:rPr>
        <w:t xml:space="preserve"> </w:t>
      </w:r>
      <w:r w:rsidRPr="008D1195">
        <w:rPr>
          <w:w w:val="95"/>
        </w:rPr>
        <w:t>Российской</w:t>
      </w:r>
      <w:r w:rsidRPr="008D1195">
        <w:rPr>
          <w:spacing w:val="66"/>
        </w:rPr>
        <w:t xml:space="preserve"> </w:t>
      </w:r>
      <w:r w:rsidRPr="008D1195">
        <w:rPr>
          <w:w w:val="95"/>
        </w:rPr>
        <w:t>Федерации</w:t>
      </w:r>
      <w:r w:rsidRPr="008D1195">
        <w:rPr>
          <w:spacing w:val="1"/>
          <w:w w:val="95"/>
        </w:rPr>
        <w:t xml:space="preserve"> </w:t>
      </w:r>
      <w:r w:rsidRPr="008D1195">
        <w:t>от</w:t>
      </w:r>
      <w:r w:rsidRPr="008D1195">
        <w:rPr>
          <w:spacing w:val="72"/>
        </w:rPr>
        <w:t xml:space="preserve"> </w:t>
      </w:r>
      <w:r w:rsidRPr="008D1195">
        <w:t>18.12.2019</w:t>
      </w:r>
      <w:r w:rsidRPr="008D1195">
        <w:rPr>
          <w:spacing w:val="73"/>
        </w:rPr>
        <w:t xml:space="preserve"> </w:t>
      </w:r>
      <w:r w:rsidRPr="008D1195">
        <w:t>№   1684/694/1377   «Об</w:t>
      </w:r>
      <w:r w:rsidRPr="008D1195">
        <w:rPr>
          <w:spacing w:val="72"/>
        </w:rPr>
        <w:t xml:space="preserve"> </w:t>
      </w:r>
      <w:r w:rsidRPr="008D1195">
        <w:t>осуществлении</w:t>
      </w:r>
      <w:r w:rsidRPr="008D1195">
        <w:rPr>
          <w:spacing w:val="73"/>
        </w:rPr>
        <w:t xml:space="preserve"> </w:t>
      </w:r>
      <w:r w:rsidRPr="008D1195">
        <w:t>Федеральной   службой</w:t>
      </w:r>
      <w:r w:rsidRPr="008D1195">
        <w:rPr>
          <w:spacing w:val="1"/>
        </w:rPr>
        <w:t xml:space="preserve"> </w:t>
      </w:r>
      <w:r w:rsidRPr="008D1195">
        <w:rPr>
          <w:w w:val="95"/>
        </w:rPr>
        <w:t>по</w:t>
      </w:r>
      <w:proofErr w:type="gramEnd"/>
      <w:r w:rsidRPr="008D1195">
        <w:rPr>
          <w:w w:val="95"/>
        </w:rPr>
        <w:t xml:space="preserve"> </w:t>
      </w:r>
      <w:proofErr w:type="gramStart"/>
      <w:r w:rsidRPr="008D1195">
        <w:rPr>
          <w:w w:val="95"/>
        </w:rPr>
        <w:t>надзору в сфере образования и науки, Министерством просвещения Российской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Федерации и Министерством науки и высшего образования Российской Федерации</w:t>
      </w:r>
      <w:r w:rsidRPr="008D1195">
        <w:rPr>
          <w:spacing w:val="1"/>
          <w:w w:val="95"/>
        </w:rPr>
        <w:t xml:space="preserve"> </w:t>
      </w:r>
      <w:r w:rsidRPr="008D1195">
        <w:t>мониторинга    системы    образования     в    части    результатов    национальных</w:t>
      </w:r>
      <w:r w:rsidRPr="008D1195">
        <w:rPr>
          <w:spacing w:val="1"/>
        </w:rPr>
        <w:t xml:space="preserve"> </w:t>
      </w:r>
      <w:r w:rsidRPr="008D1195">
        <w:t>и</w:t>
      </w:r>
      <w:r w:rsidRPr="008D1195">
        <w:rPr>
          <w:spacing w:val="1"/>
        </w:rPr>
        <w:t xml:space="preserve"> </w:t>
      </w:r>
      <w:r w:rsidRPr="008D1195">
        <w:t>международных</w:t>
      </w:r>
      <w:r w:rsidRPr="008D1195">
        <w:rPr>
          <w:spacing w:val="1"/>
        </w:rPr>
        <w:t xml:space="preserve"> </w:t>
      </w:r>
      <w:r w:rsidRPr="008D1195">
        <w:t>исследований</w:t>
      </w:r>
      <w:r w:rsidRPr="008D1195">
        <w:rPr>
          <w:spacing w:val="1"/>
        </w:rPr>
        <w:t xml:space="preserve"> </w:t>
      </w:r>
      <w:r w:rsidRPr="008D1195">
        <w:t>качества</w:t>
      </w:r>
      <w:r w:rsidRPr="008D1195">
        <w:rPr>
          <w:spacing w:val="1"/>
        </w:rPr>
        <w:t xml:space="preserve"> </w:t>
      </w:r>
      <w:r w:rsidRPr="008D1195">
        <w:t>образования</w:t>
      </w:r>
      <w:r w:rsidRPr="008D1195">
        <w:rPr>
          <w:spacing w:val="1"/>
        </w:rPr>
        <w:t xml:space="preserve"> </w:t>
      </w:r>
      <w:r w:rsidRPr="008D1195">
        <w:t>и</w:t>
      </w:r>
      <w:r w:rsidRPr="008D1195">
        <w:rPr>
          <w:spacing w:val="1"/>
        </w:rPr>
        <w:t xml:space="preserve"> </w:t>
      </w:r>
      <w:r w:rsidRPr="008D1195">
        <w:t>иных</w:t>
      </w:r>
      <w:r w:rsidRPr="008D1195">
        <w:rPr>
          <w:spacing w:val="1"/>
        </w:rPr>
        <w:t xml:space="preserve"> </w:t>
      </w:r>
      <w:r w:rsidRPr="008D1195">
        <w:t>аналогичных</w:t>
      </w:r>
      <w:r w:rsidRPr="008D1195">
        <w:rPr>
          <w:spacing w:val="1"/>
        </w:rPr>
        <w:t xml:space="preserve"> </w:t>
      </w:r>
      <w:r w:rsidRPr="008D1195">
        <w:rPr>
          <w:w w:val="95"/>
        </w:rPr>
        <w:t>оценочных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мероприятий,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а также результатов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участия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обучающихся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в указанных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исследованиях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мероприятиях»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(зарегистрирован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Минюстом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России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26.12.2019,</w:t>
      </w:r>
      <w:r w:rsidRPr="008D1195">
        <w:rPr>
          <w:spacing w:val="1"/>
          <w:w w:val="95"/>
        </w:rPr>
        <w:t xml:space="preserve"> </w:t>
      </w:r>
      <w:r w:rsidRPr="008D1195">
        <w:t>регистрационный</w:t>
      </w:r>
      <w:r w:rsidRPr="008D1195">
        <w:rPr>
          <w:spacing w:val="101"/>
        </w:rPr>
        <w:t xml:space="preserve"> </w:t>
      </w:r>
      <w:r w:rsidRPr="008D1195">
        <w:t xml:space="preserve">№  </w:t>
      </w:r>
      <w:r w:rsidRPr="008D1195">
        <w:rPr>
          <w:spacing w:val="9"/>
        </w:rPr>
        <w:t xml:space="preserve"> </w:t>
      </w:r>
      <w:r w:rsidRPr="008D1195">
        <w:t>56993),</w:t>
      </w:r>
      <w:r w:rsidRPr="008D1195">
        <w:rPr>
          <w:spacing w:val="116"/>
        </w:rPr>
        <w:t xml:space="preserve"> </w:t>
      </w:r>
      <w:r w:rsidRPr="008D1195">
        <w:t>а</w:t>
      </w:r>
      <w:r w:rsidRPr="008D1195">
        <w:rPr>
          <w:spacing w:val="106"/>
        </w:rPr>
        <w:t xml:space="preserve"> </w:t>
      </w:r>
      <w:r w:rsidRPr="008D1195">
        <w:t>также</w:t>
      </w:r>
      <w:r w:rsidRPr="008D1195">
        <w:rPr>
          <w:spacing w:val="116"/>
        </w:rPr>
        <w:t xml:space="preserve"> </w:t>
      </w:r>
      <w:r w:rsidRPr="008D1195">
        <w:t>в</w:t>
      </w:r>
      <w:r w:rsidRPr="008D1195">
        <w:rPr>
          <w:spacing w:val="104"/>
        </w:rPr>
        <w:t xml:space="preserve"> </w:t>
      </w:r>
      <w:r w:rsidRPr="008D1195">
        <w:t>целях</w:t>
      </w:r>
      <w:r w:rsidRPr="008D1195">
        <w:rPr>
          <w:spacing w:val="108"/>
        </w:rPr>
        <w:t xml:space="preserve"> </w:t>
      </w:r>
      <w:r w:rsidRPr="008D1195">
        <w:t>реализации</w:t>
      </w:r>
      <w:r w:rsidRPr="008D1195">
        <w:rPr>
          <w:spacing w:val="125"/>
        </w:rPr>
        <w:t xml:space="preserve"> </w:t>
      </w:r>
      <w:r w:rsidRPr="008D1195">
        <w:t>мероприятия</w:t>
      </w:r>
      <w:r w:rsidRPr="008D1195">
        <w:rPr>
          <w:spacing w:val="133"/>
        </w:rPr>
        <w:t xml:space="preserve"> </w:t>
      </w:r>
      <w:r w:rsidRPr="008D1195">
        <w:t>1.2</w:t>
      </w:r>
      <w:proofErr w:type="gramEnd"/>
    </w:p>
    <w:p w:rsidR="00DA0840" w:rsidRPr="00A47841" w:rsidRDefault="00DA0840" w:rsidP="00DA0840">
      <w:pPr>
        <w:pStyle w:val="a7"/>
        <w:jc w:val="both"/>
      </w:pPr>
      <w:proofErr w:type="gramStart"/>
      <w:r w:rsidRPr="008D1195">
        <w:rPr>
          <w:w w:val="95"/>
        </w:rPr>
        <w:t>«Совершенствование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реализация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процедур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оценки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степени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уровня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освоения</w:t>
      </w:r>
      <w:r w:rsidRPr="008D1195">
        <w:rPr>
          <w:spacing w:val="1"/>
          <w:w w:val="95"/>
        </w:rPr>
        <w:t xml:space="preserve"> </w:t>
      </w:r>
      <w:r w:rsidRPr="008D1195">
        <w:t>образовательных</w:t>
      </w:r>
      <w:r w:rsidRPr="008D1195">
        <w:rPr>
          <w:spacing w:val="1"/>
        </w:rPr>
        <w:t xml:space="preserve"> </w:t>
      </w:r>
      <w:r w:rsidRPr="008D1195">
        <w:t>программ</w:t>
      </w:r>
      <w:r w:rsidRPr="008D1195">
        <w:rPr>
          <w:spacing w:val="1"/>
        </w:rPr>
        <w:t xml:space="preserve"> </w:t>
      </w:r>
      <w:r w:rsidRPr="008D1195">
        <w:t>общего</w:t>
      </w:r>
      <w:r w:rsidRPr="008D1195">
        <w:rPr>
          <w:spacing w:val="1"/>
        </w:rPr>
        <w:t xml:space="preserve"> </w:t>
      </w:r>
      <w:r w:rsidRPr="008D1195">
        <w:t>образования</w:t>
      </w:r>
      <w:r w:rsidRPr="008D1195">
        <w:rPr>
          <w:spacing w:val="1"/>
        </w:rPr>
        <w:t xml:space="preserve"> </w:t>
      </w:r>
      <w:r w:rsidRPr="008D1195">
        <w:t>обучающимися</w:t>
      </w:r>
      <w:r w:rsidRPr="008D1195">
        <w:rPr>
          <w:spacing w:val="1"/>
        </w:rPr>
        <w:t xml:space="preserve"> </w:t>
      </w:r>
      <w:r w:rsidRPr="008D1195">
        <w:t>общеобразовательных</w:t>
      </w:r>
      <w:r w:rsidRPr="008D1195">
        <w:rPr>
          <w:spacing w:val="1"/>
        </w:rPr>
        <w:t xml:space="preserve"> </w:t>
      </w:r>
      <w:r w:rsidRPr="008D1195">
        <w:t>организаций</w:t>
      </w:r>
      <w:r w:rsidRPr="008D1195">
        <w:rPr>
          <w:spacing w:val="1"/>
        </w:rPr>
        <w:t xml:space="preserve"> </w:t>
      </w:r>
      <w:r w:rsidRPr="008D1195">
        <w:t>и</w:t>
      </w:r>
      <w:r w:rsidRPr="008D1195">
        <w:rPr>
          <w:spacing w:val="1"/>
        </w:rPr>
        <w:t xml:space="preserve"> </w:t>
      </w:r>
      <w:r w:rsidRPr="008D1195">
        <w:t>профессиональных</w:t>
      </w:r>
      <w:r w:rsidRPr="008D1195">
        <w:rPr>
          <w:spacing w:val="1"/>
        </w:rPr>
        <w:t xml:space="preserve"> </w:t>
      </w:r>
      <w:r w:rsidRPr="008D1195">
        <w:t>образовательных</w:t>
      </w:r>
      <w:r w:rsidRPr="008D1195">
        <w:rPr>
          <w:spacing w:val="1"/>
        </w:rPr>
        <w:t xml:space="preserve"> </w:t>
      </w:r>
      <w:r w:rsidRPr="008D1195">
        <w:t>организаций»</w:t>
      </w:r>
      <w:r w:rsidRPr="008D1195">
        <w:rPr>
          <w:spacing w:val="1"/>
        </w:rPr>
        <w:t xml:space="preserve"> </w:t>
      </w:r>
      <w:r w:rsidRPr="008D1195">
        <w:t>ведомственной</w:t>
      </w:r>
      <w:r w:rsidRPr="008D1195">
        <w:rPr>
          <w:spacing w:val="1"/>
        </w:rPr>
        <w:t xml:space="preserve"> </w:t>
      </w:r>
      <w:r w:rsidRPr="008D1195">
        <w:t>целевой</w:t>
      </w:r>
      <w:r w:rsidRPr="008D1195">
        <w:rPr>
          <w:spacing w:val="1"/>
        </w:rPr>
        <w:t xml:space="preserve"> </w:t>
      </w:r>
      <w:r w:rsidRPr="008D1195">
        <w:t>программы</w:t>
      </w:r>
      <w:r w:rsidRPr="008D1195">
        <w:rPr>
          <w:spacing w:val="1"/>
        </w:rPr>
        <w:t xml:space="preserve"> </w:t>
      </w:r>
      <w:r w:rsidRPr="008D1195">
        <w:t>«Качество</w:t>
      </w:r>
      <w:r w:rsidRPr="008D1195">
        <w:rPr>
          <w:spacing w:val="1"/>
        </w:rPr>
        <w:t xml:space="preserve"> </w:t>
      </w:r>
      <w:r w:rsidRPr="008D1195">
        <w:t>образования»,</w:t>
      </w:r>
      <w:r w:rsidRPr="008D1195">
        <w:rPr>
          <w:spacing w:val="1"/>
        </w:rPr>
        <w:t xml:space="preserve"> </w:t>
      </w:r>
      <w:r w:rsidRPr="008D1195">
        <w:rPr>
          <w:spacing w:val="-1"/>
        </w:rPr>
        <w:t>утвержденной</w:t>
      </w:r>
      <w:r w:rsidRPr="008D1195">
        <w:rPr>
          <w:spacing w:val="70"/>
        </w:rPr>
        <w:t xml:space="preserve"> </w:t>
      </w:r>
      <w:r w:rsidRPr="008D1195">
        <w:rPr>
          <w:spacing w:val="-1"/>
        </w:rPr>
        <w:t>приказом</w:t>
      </w:r>
      <w:r w:rsidRPr="008D1195">
        <w:rPr>
          <w:spacing w:val="71"/>
        </w:rPr>
        <w:t xml:space="preserve"> </w:t>
      </w:r>
      <w:r w:rsidRPr="008D1195">
        <w:rPr>
          <w:spacing w:val="-1"/>
        </w:rPr>
        <w:t>Федеральной</w:t>
      </w:r>
      <w:r w:rsidRPr="008D1195">
        <w:rPr>
          <w:spacing w:val="70"/>
        </w:rPr>
        <w:t xml:space="preserve"> </w:t>
      </w:r>
      <w:r w:rsidRPr="008D1195">
        <w:t>службы</w:t>
      </w:r>
      <w:r w:rsidRPr="008D1195">
        <w:rPr>
          <w:spacing w:val="73"/>
        </w:rPr>
        <w:t xml:space="preserve"> </w:t>
      </w:r>
      <w:r w:rsidRPr="008D1195">
        <w:t>по надзору</w:t>
      </w:r>
      <w:r w:rsidRPr="008D1195">
        <w:rPr>
          <w:spacing w:val="72"/>
        </w:rPr>
        <w:t xml:space="preserve"> </w:t>
      </w:r>
      <w:r w:rsidRPr="008D1195">
        <w:t>в сфере образования</w:t>
      </w:r>
      <w:r w:rsidRPr="008D1195">
        <w:rPr>
          <w:spacing w:val="1"/>
        </w:rPr>
        <w:t xml:space="preserve"> </w:t>
      </w:r>
      <w:r w:rsidRPr="008D1195">
        <w:rPr>
          <w:w w:val="95"/>
        </w:rPr>
        <w:t>и науки от 22.01.2019 №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39, с изменениями, внесенными приказами Федеральной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службы</w:t>
      </w:r>
      <w:r w:rsidRPr="008D1195">
        <w:rPr>
          <w:spacing w:val="7"/>
          <w:w w:val="95"/>
        </w:rPr>
        <w:t xml:space="preserve"> </w:t>
      </w:r>
      <w:r w:rsidRPr="008D1195">
        <w:rPr>
          <w:w w:val="95"/>
        </w:rPr>
        <w:t>по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надзору</w:t>
      </w:r>
      <w:r w:rsidRPr="008D1195">
        <w:rPr>
          <w:spacing w:val="15"/>
          <w:w w:val="95"/>
        </w:rPr>
        <w:t xml:space="preserve"> </w:t>
      </w:r>
      <w:r w:rsidRPr="008D1195">
        <w:rPr>
          <w:w w:val="95"/>
        </w:rPr>
        <w:t>в</w:t>
      </w:r>
      <w:r w:rsidRPr="008D1195">
        <w:rPr>
          <w:spacing w:val="-1"/>
          <w:w w:val="95"/>
        </w:rPr>
        <w:t xml:space="preserve"> </w:t>
      </w:r>
      <w:r w:rsidRPr="008D1195">
        <w:rPr>
          <w:w w:val="95"/>
        </w:rPr>
        <w:t>сфере</w:t>
      </w:r>
      <w:r w:rsidRPr="008D1195">
        <w:rPr>
          <w:spacing w:val="4"/>
          <w:w w:val="95"/>
        </w:rPr>
        <w:t xml:space="preserve"> </w:t>
      </w:r>
      <w:r w:rsidRPr="008D1195">
        <w:rPr>
          <w:w w:val="95"/>
        </w:rPr>
        <w:t>образования</w:t>
      </w:r>
      <w:r w:rsidRPr="008D1195">
        <w:rPr>
          <w:spacing w:val="20"/>
          <w:w w:val="95"/>
        </w:rPr>
        <w:t xml:space="preserve"> </w:t>
      </w:r>
      <w:r w:rsidRPr="008D1195">
        <w:rPr>
          <w:w w:val="95"/>
        </w:rPr>
        <w:t>и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науки</w:t>
      </w:r>
      <w:r w:rsidRPr="008D1195">
        <w:rPr>
          <w:spacing w:val="12"/>
          <w:w w:val="95"/>
        </w:rPr>
        <w:t xml:space="preserve"> </w:t>
      </w:r>
      <w:r w:rsidRPr="008D1195">
        <w:rPr>
          <w:w w:val="95"/>
        </w:rPr>
        <w:t>от</w:t>
      </w:r>
      <w:r w:rsidRPr="008D1195">
        <w:rPr>
          <w:spacing w:val="-2"/>
          <w:w w:val="95"/>
        </w:rPr>
        <w:t xml:space="preserve"> </w:t>
      </w:r>
      <w:r w:rsidRPr="008D1195">
        <w:rPr>
          <w:w w:val="95"/>
        </w:rPr>
        <w:t>21.08.2019</w:t>
      </w:r>
      <w:r w:rsidRPr="008D1195">
        <w:rPr>
          <w:spacing w:val="11"/>
          <w:w w:val="95"/>
        </w:rPr>
        <w:t xml:space="preserve"> </w:t>
      </w:r>
      <w:r w:rsidRPr="008D1195">
        <w:rPr>
          <w:w w:val="95"/>
        </w:rPr>
        <w:t>№</w:t>
      </w:r>
      <w:r w:rsidRPr="008D1195">
        <w:rPr>
          <w:spacing w:val="61"/>
          <w:w w:val="95"/>
        </w:rPr>
        <w:t xml:space="preserve"> </w:t>
      </w:r>
      <w:r w:rsidRPr="008D1195">
        <w:rPr>
          <w:w w:val="95"/>
        </w:rPr>
        <w:t>1204,</w:t>
      </w:r>
      <w:r w:rsidRPr="008D1195">
        <w:rPr>
          <w:spacing w:val="6"/>
          <w:w w:val="95"/>
        </w:rPr>
        <w:t xml:space="preserve"> </w:t>
      </w:r>
      <w:r w:rsidRPr="008D1195">
        <w:rPr>
          <w:w w:val="95"/>
        </w:rPr>
        <w:t>от</w:t>
      </w:r>
      <w:r w:rsidRPr="008D1195">
        <w:rPr>
          <w:spacing w:val="-1"/>
          <w:w w:val="95"/>
        </w:rPr>
        <w:t xml:space="preserve"> </w:t>
      </w:r>
      <w:r w:rsidRPr="008D1195">
        <w:rPr>
          <w:w w:val="95"/>
        </w:rPr>
        <w:t>21.02.2020№</w:t>
      </w:r>
      <w:r w:rsidRPr="008D1195">
        <w:rPr>
          <w:spacing w:val="49"/>
          <w:w w:val="95"/>
        </w:rPr>
        <w:t xml:space="preserve"> </w:t>
      </w:r>
      <w:r w:rsidRPr="008D1195">
        <w:rPr>
          <w:w w:val="95"/>
        </w:rPr>
        <w:t>182,</w:t>
      </w:r>
      <w:r w:rsidRPr="008D1195">
        <w:rPr>
          <w:spacing w:val="-1"/>
          <w:w w:val="95"/>
        </w:rPr>
        <w:t xml:space="preserve"> </w:t>
      </w:r>
      <w:r w:rsidRPr="008D1195">
        <w:rPr>
          <w:w w:val="95"/>
        </w:rPr>
        <w:t>от</w:t>
      </w:r>
      <w:r w:rsidRPr="008D1195">
        <w:rPr>
          <w:spacing w:val="1"/>
          <w:w w:val="95"/>
        </w:rPr>
        <w:t xml:space="preserve"> </w:t>
      </w:r>
      <w:r w:rsidRPr="008D1195">
        <w:rPr>
          <w:w w:val="95"/>
        </w:rPr>
        <w:t>19.05.2021</w:t>
      </w:r>
      <w:proofErr w:type="gramEnd"/>
      <w:r w:rsidRPr="008D1195">
        <w:rPr>
          <w:spacing w:val="17"/>
          <w:w w:val="95"/>
        </w:rPr>
        <w:t xml:space="preserve"> </w:t>
      </w:r>
      <w:r w:rsidRPr="008D1195">
        <w:rPr>
          <w:w w:val="95"/>
        </w:rPr>
        <w:t>№</w:t>
      </w:r>
      <w:r w:rsidRPr="008D1195">
        <w:rPr>
          <w:spacing w:val="51"/>
          <w:w w:val="95"/>
        </w:rPr>
        <w:t xml:space="preserve"> </w:t>
      </w:r>
      <w:r w:rsidRPr="008D1195">
        <w:rPr>
          <w:w w:val="95"/>
        </w:rPr>
        <w:t>680,</w:t>
      </w:r>
      <w:r w:rsidRPr="008D1195">
        <w:rPr>
          <w:spacing w:val="5"/>
          <w:w w:val="95"/>
        </w:rPr>
        <w:t xml:space="preserve"> </w:t>
      </w:r>
      <w:proofErr w:type="spellStart"/>
      <w:proofErr w:type="gramStart"/>
      <w:r w:rsidRPr="008D1195">
        <w:rPr>
          <w:w w:val="95"/>
        </w:rPr>
        <w:t>п</w:t>
      </w:r>
      <w:proofErr w:type="spellEnd"/>
      <w:proofErr w:type="gramEnd"/>
      <w:r w:rsidRPr="008D1195">
        <w:rPr>
          <w:spacing w:val="-4"/>
          <w:w w:val="95"/>
        </w:rPr>
        <w:t xml:space="preserve"> </w:t>
      </w:r>
      <w:proofErr w:type="spellStart"/>
      <w:r w:rsidRPr="008D1195">
        <w:rPr>
          <w:w w:val="95"/>
        </w:rPr>
        <w:t>р</w:t>
      </w:r>
      <w:proofErr w:type="spellEnd"/>
      <w:r w:rsidRPr="008D1195">
        <w:rPr>
          <w:spacing w:val="-6"/>
          <w:w w:val="95"/>
        </w:rPr>
        <w:t xml:space="preserve"> </w:t>
      </w:r>
      <w:r w:rsidRPr="008D1195">
        <w:rPr>
          <w:w w:val="95"/>
        </w:rPr>
        <w:t>и</w:t>
      </w:r>
      <w:r w:rsidRPr="008D1195">
        <w:rPr>
          <w:spacing w:val="2"/>
          <w:w w:val="95"/>
        </w:rPr>
        <w:t xml:space="preserve"> </w:t>
      </w:r>
      <w:r w:rsidRPr="008D1195">
        <w:rPr>
          <w:w w:val="95"/>
        </w:rPr>
        <w:t>к</w:t>
      </w:r>
      <w:r w:rsidRPr="008D1195">
        <w:rPr>
          <w:spacing w:val="-6"/>
          <w:w w:val="95"/>
        </w:rPr>
        <w:t xml:space="preserve"> </w:t>
      </w:r>
      <w:r w:rsidRPr="008D1195">
        <w:rPr>
          <w:w w:val="95"/>
        </w:rPr>
        <w:t>а</w:t>
      </w:r>
      <w:r w:rsidRPr="008D1195">
        <w:rPr>
          <w:spacing w:val="-5"/>
          <w:w w:val="95"/>
        </w:rPr>
        <w:t xml:space="preserve"> </w:t>
      </w:r>
      <w:proofErr w:type="spellStart"/>
      <w:r w:rsidRPr="008D1195">
        <w:rPr>
          <w:w w:val="95"/>
        </w:rPr>
        <w:t>з</w:t>
      </w:r>
      <w:proofErr w:type="spellEnd"/>
      <w:r w:rsidRPr="008D1195">
        <w:rPr>
          <w:spacing w:val="-6"/>
          <w:w w:val="95"/>
        </w:rPr>
        <w:t xml:space="preserve"> </w:t>
      </w:r>
      <w:proofErr w:type="spellStart"/>
      <w:r w:rsidRPr="008D1195">
        <w:rPr>
          <w:w w:val="95"/>
        </w:rPr>
        <w:t>ы</w:t>
      </w:r>
      <w:proofErr w:type="spellEnd"/>
      <w:r w:rsidRPr="008D1195">
        <w:rPr>
          <w:spacing w:val="-3"/>
          <w:w w:val="95"/>
        </w:rPr>
        <w:t xml:space="preserve"> </w:t>
      </w:r>
      <w:r w:rsidRPr="008D1195">
        <w:rPr>
          <w:w w:val="95"/>
        </w:rPr>
        <w:t>в</w:t>
      </w:r>
      <w:r w:rsidRPr="008D1195">
        <w:rPr>
          <w:spacing w:val="-9"/>
          <w:w w:val="95"/>
        </w:rPr>
        <w:t xml:space="preserve"> </w:t>
      </w:r>
      <w:r w:rsidRPr="008D1195">
        <w:rPr>
          <w:w w:val="95"/>
        </w:rPr>
        <w:t>а</w:t>
      </w:r>
      <w:r w:rsidRPr="008D1195">
        <w:rPr>
          <w:spacing w:val="-8"/>
          <w:w w:val="95"/>
        </w:rPr>
        <w:t xml:space="preserve"> </w:t>
      </w:r>
      <w:r w:rsidRPr="008D1195">
        <w:rPr>
          <w:w w:val="95"/>
        </w:rPr>
        <w:t>ю:</w:t>
      </w:r>
    </w:p>
    <w:p w:rsidR="00DA0840" w:rsidRPr="008D1195" w:rsidRDefault="00DA0840" w:rsidP="00DA0840">
      <w:pPr>
        <w:pStyle w:val="a7"/>
        <w:jc w:val="both"/>
      </w:pPr>
      <w:r w:rsidRPr="008D1195">
        <w:t>Утвердить график проведения Федеральной службой по надзору в сфере</w:t>
      </w:r>
      <w:r w:rsidRPr="008D1195">
        <w:rPr>
          <w:spacing w:val="1"/>
        </w:rPr>
        <w:t xml:space="preserve"> </w:t>
      </w:r>
      <w:r w:rsidRPr="008D1195">
        <w:t>образования</w:t>
      </w:r>
      <w:r w:rsidRPr="008D1195">
        <w:rPr>
          <w:spacing w:val="1"/>
        </w:rPr>
        <w:t xml:space="preserve"> </w:t>
      </w:r>
      <w:r w:rsidRPr="008D1195">
        <w:t>и</w:t>
      </w:r>
      <w:r w:rsidRPr="008D1195">
        <w:rPr>
          <w:spacing w:val="1"/>
        </w:rPr>
        <w:t xml:space="preserve"> </w:t>
      </w:r>
      <w:r w:rsidRPr="008D1195">
        <w:t>науки</w:t>
      </w:r>
      <w:r w:rsidRPr="008D1195">
        <w:rPr>
          <w:spacing w:val="1"/>
        </w:rPr>
        <w:t xml:space="preserve"> </w:t>
      </w:r>
      <w:r w:rsidRPr="008D1195">
        <w:t>мониторинга</w:t>
      </w:r>
      <w:r w:rsidRPr="008D1195">
        <w:rPr>
          <w:spacing w:val="1"/>
        </w:rPr>
        <w:t xml:space="preserve"> </w:t>
      </w:r>
      <w:r w:rsidRPr="008D1195">
        <w:t>качества</w:t>
      </w:r>
      <w:r w:rsidRPr="008D1195">
        <w:rPr>
          <w:spacing w:val="1"/>
        </w:rPr>
        <w:t xml:space="preserve"> </w:t>
      </w:r>
      <w:r w:rsidRPr="008D1195">
        <w:t>подготовки</w:t>
      </w:r>
      <w:r w:rsidRPr="008D1195">
        <w:rPr>
          <w:spacing w:val="1"/>
        </w:rPr>
        <w:t xml:space="preserve"> </w:t>
      </w:r>
      <w:r w:rsidRPr="008D1195">
        <w:t>обучающихся</w:t>
      </w:r>
      <w:r w:rsidRPr="008D1195">
        <w:rPr>
          <w:spacing w:val="1"/>
        </w:rPr>
        <w:t xml:space="preserve"> </w:t>
      </w:r>
      <w:r w:rsidRPr="008D1195">
        <w:t>общеобразовательных</w:t>
      </w:r>
      <w:r w:rsidRPr="008D1195">
        <w:rPr>
          <w:spacing w:val="70"/>
        </w:rPr>
        <w:t xml:space="preserve"> </w:t>
      </w:r>
      <w:r w:rsidRPr="008D1195">
        <w:t xml:space="preserve">организаций   </w:t>
      </w:r>
      <w:r w:rsidRPr="008D1195">
        <w:rPr>
          <w:color w:val="0F0F0F"/>
        </w:rPr>
        <w:t>в</w:t>
      </w:r>
      <w:r w:rsidRPr="008D1195">
        <w:rPr>
          <w:color w:val="0F0F0F"/>
          <w:spacing w:val="70"/>
        </w:rPr>
        <w:t xml:space="preserve"> </w:t>
      </w:r>
      <w:r w:rsidRPr="008D1195">
        <w:t>форме</w:t>
      </w:r>
      <w:r w:rsidRPr="008D1195">
        <w:rPr>
          <w:spacing w:val="70"/>
        </w:rPr>
        <w:t xml:space="preserve"> </w:t>
      </w:r>
      <w:r w:rsidRPr="008D1195">
        <w:t>всероссийских   проверочных   работ</w:t>
      </w:r>
      <w:r w:rsidRPr="008D1195">
        <w:rPr>
          <w:spacing w:val="1"/>
        </w:rPr>
        <w:t xml:space="preserve"> </w:t>
      </w:r>
      <w:r w:rsidRPr="008D1195">
        <w:t>в</w:t>
      </w:r>
      <w:r w:rsidRPr="008D1195">
        <w:rPr>
          <w:spacing w:val="-6"/>
        </w:rPr>
        <w:t xml:space="preserve"> </w:t>
      </w:r>
      <w:r>
        <w:t>2025</w:t>
      </w:r>
      <w:r w:rsidRPr="008D1195">
        <w:rPr>
          <w:spacing w:val="18"/>
        </w:rPr>
        <w:t xml:space="preserve"> </w:t>
      </w:r>
      <w:r w:rsidRPr="008D1195">
        <w:t>году</w:t>
      </w:r>
      <w:r w:rsidRPr="008D1195">
        <w:rPr>
          <w:spacing w:val="4"/>
        </w:rPr>
        <w:t xml:space="preserve"> </w:t>
      </w:r>
      <w:r w:rsidRPr="008D1195">
        <w:t>согласно</w:t>
      </w:r>
      <w:r w:rsidRPr="008D1195">
        <w:rPr>
          <w:spacing w:val="22"/>
        </w:rPr>
        <w:t xml:space="preserve"> </w:t>
      </w:r>
      <w:r w:rsidRPr="008D1195">
        <w:t>приложению</w:t>
      </w:r>
      <w:r w:rsidRPr="008D1195">
        <w:rPr>
          <w:spacing w:val="33"/>
        </w:rPr>
        <w:t xml:space="preserve"> </w:t>
      </w:r>
      <w:r w:rsidRPr="008D1195">
        <w:rPr>
          <w:color w:val="0F0F0F"/>
        </w:rPr>
        <w:t>к</w:t>
      </w:r>
      <w:r w:rsidRPr="008D1195">
        <w:rPr>
          <w:color w:val="0F0F0F"/>
          <w:spacing w:val="-1"/>
        </w:rPr>
        <w:t xml:space="preserve"> </w:t>
      </w:r>
      <w:r w:rsidRPr="008D1195">
        <w:t>настоящему</w:t>
      </w:r>
      <w:r w:rsidRPr="008D1195">
        <w:rPr>
          <w:spacing w:val="20"/>
        </w:rPr>
        <w:t xml:space="preserve"> </w:t>
      </w:r>
      <w:r w:rsidRPr="008D1195">
        <w:t>приказу.</w:t>
      </w:r>
    </w:p>
    <w:p w:rsidR="00DA0840" w:rsidRPr="008D1195" w:rsidRDefault="00DA0840" w:rsidP="00DA0840">
      <w:pPr>
        <w:pStyle w:val="a7"/>
        <w:jc w:val="both"/>
      </w:pPr>
      <w:r w:rsidRPr="008D1195">
        <w:t>Назначить организаторами в аудиториях:</w:t>
      </w:r>
    </w:p>
    <w:p w:rsidR="00DA0840" w:rsidRPr="0008485B" w:rsidRDefault="00DA0840" w:rsidP="00DA0840">
      <w:pPr>
        <w:pStyle w:val="a6"/>
        <w:spacing w:before="120" w:after="0" w:line="240" w:lineRule="auto"/>
        <w:ind w:left="17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865"/>
        <w:gridCol w:w="2160"/>
        <w:gridCol w:w="2638"/>
        <w:gridCol w:w="2353"/>
        <w:gridCol w:w="2047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организатора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ВПР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НН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НН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ИВ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ЛП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Бредихина 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ОИ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840" w:rsidRPr="0008485B" w:rsidRDefault="00DA0840" w:rsidP="00DA08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85B">
        <w:rPr>
          <w:rFonts w:ascii="Times New Roman" w:hAnsi="Times New Roman"/>
          <w:sz w:val="28"/>
          <w:szCs w:val="28"/>
        </w:rPr>
        <w:t>В соответствии с порядком проведения ВПР</w:t>
      </w:r>
      <w:r>
        <w:rPr>
          <w:rFonts w:ascii="Times New Roman" w:hAnsi="Times New Roman"/>
          <w:sz w:val="28"/>
          <w:szCs w:val="28"/>
        </w:rPr>
        <w:t xml:space="preserve"> провести проверочную работу в 4</w:t>
      </w:r>
      <w:r w:rsidRPr="0008485B">
        <w:rPr>
          <w:rFonts w:ascii="Times New Roman" w:hAnsi="Times New Roman"/>
          <w:sz w:val="28"/>
          <w:szCs w:val="28"/>
        </w:rPr>
        <w:t xml:space="preserve"> классе</w:t>
      </w:r>
      <w:proofErr w:type="gramStart"/>
      <w:r w:rsidRPr="0008485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Pr="00D70356" w:rsidRDefault="00DA0840" w:rsidP="00DA0840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A6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ВПР провести </w:t>
      </w:r>
      <w:r>
        <w:rPr>
          <w:rFonts w:ascii="Times New Roman" w:hAnsi="Times New Roman" w:cs="Times New Roman"/>
          <w:sz w:val="28"/>
          <w:szCs w:val="28"/>
        </w:rPr>
        <w:t>проверочную работу в 5 классе</w:t>
      </w:r>
      <w:r w:rsidRPr="008D2A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Default="00DA0840" w:rsidP="00DA0840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A60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  <w:r w:rsidRPr="008D2A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Default="00DA0840" w:rsidP="00DA0840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A60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Pr="008D2A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Default="00DA0840" w:rsidP="00DA08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87A">
        <w:rPr>
          <w:rFonts w:ascii="Times New Roman" w:hAnsi="Times New Roman"/>
          <w:sz w:val="28"/>
          <w:szCs w:val="28"/>
        </w:rPr>
        <w:t>В соответствии с порядком проведения</w:t>
      </w:r>
      <w:r w:rsidRPr="0008485B">
        <w:rPr>
          <w:rFonts w:ascii="Times New Roman" w:hAnsi="Times New Roman"/>
          <w:sz w:val="28"/>
          <w:szCs w:val="28"/>
        </w:rPr>
        <w:t xml:space="preserve"> ВПР</w:t>
      </w:r>
      <w:r>
        <w:rPr>
          <w:rFonts w:ascii="Times New Roman" w:hAnsi="Times New Roman"/>
          <w:sz w:val="28"/>
          <w:szCs w:val="28"/>
        </w:rPr>
        <w:t xml:space="preserve"> провести проверочную работу в 8</w:t>
      </w:r>
      <w:r w:rsidRPr="0008485B">
        <w:rPr>
          <w:rFonts w:ascii="Times New Roman" w:hAnsi="Times New Roman"/>
          <w:sz w:val="28"/>
          <w:szCs w:val="28"/>
        </w:rPr>
        <w:t xml:space="preserve"> классе</w:t>
      </w:r>
      <w:proofErr w:type="gramStart"/>
      <w:r w:rsidRPr="0008485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Default="00DA0840" w:rsidP="00DA0840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A6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ВПР провести </w:t>
      </w:r>
      <w:r>
        <w:rPr>
          <w:rFonts w:ascii="Times New Roman" w:hAnsi="Times New Roman" w:cs="Times New Roman"/>
          <w:sz w:val="28"/>
          <w:szCs w:val="28"/>
        </w:rPr>
        <w:t>проверочную работу в 10 классе</w:t>
      </w:r>
      <w:r w:rsidRPr="008D2A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783"/>
        <w:gridCol w:w="2230"/>
        <w:gridCol w:w="2406"/>
        <w:gridCol w:w="1304"/>
      </w:tblGrid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урока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A0840" w:rsidTr="00403859"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0" w:type="auto"/>
          </w:tcPr>
          <w:p w:rsidR="00DA0840" w:rsidRPr="00374D8F" w:rsidRDefault="00DA0840" w:rsidP="004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Предмет на выбор</w:t>
            </w:r>
          </w:p>
        </w:tc>
        <w:tc>
          <w:tcPr>
            <w:tcW w:w="0" w:type="auto"/>
          </w:tcPr>
          <w:p w:rsidR="00DA0840" w:rsidRDefault="00DA0840" w:rsidP="00403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DA0840" w:rsidRDefault="00DA0840" w:rsidP="00DA0840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840" w:rsidRDefault="00DA0840" w:rsidP="00DA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</w:t>
      </w:r>
      <w:r w:rsidRPr="008D2A60">
        <w:rPr>
          <w:rFonts w:ascii="Times New Roman" w:hAnsi="Times New Roman"/>
          <w:sz w:val="28"/>
          <w:szCs w:val="28"/>
        </w:rPr>
        <w:t>. Назначить ответственным организатором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 xml:space="preserve">проведения ВПР по </w:t>
      </w:r>
      <w:r>
        <w:rPr>
          <w:rFonts w:ascii="Times New Roman" w:hAnsi="Times New Roman"/>
          <w:sz w:val="28"/>
          <w:szCs w:val="28"/>
        </w:rPr>
        <w:t>МКОУ «Краснопартизанская СОШ» Пилипенко СЭ</w:t>
      </w:r>
      <w:r w:rsidRPr="008D2A60">
        <w:rPr>
          <w:rFonts w:ascii="Times New Roman" w:hAnsi="Times New Roman"/>
          <w:sz w:val="28"/>
          <w:szCs w:val="28"/>
        </w:rPr>
        <w:t xml:space="preserve"> передать информацию об</w:t>
      </w:r>
      <w:r>
        <w:rPr>
          <w:rFonts w:ascii="Times New Roman" w:hAnsi="Times New Roman"/>
          <w:sz w:val="28"/>
          <w:szCs w:val="28"/>
        </w:rPr>
        <w:t xml:space="preserve"> ответственном организаторе в комитет по образованию Администрации Алейского района</w:t>
      </w:r>
      <w:r w:rsidRPr="008D2A60">
        <w:rPr>
          <w:rFonts w:ascii="Times New Roman" w:hAnsi="Times New Roman"/>
          <w:sz w:val="28"/>
          <w:szCs w:val="28"/>
        </w:rPr>
        <w:t>.</w:t>
      </w:r>
    </w:p>
    <w:p w:rsidR="00DA0840" w:rsidRPr="00B82042" w:rsidRDefault="00DA0840" w:rsidP="00DA08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2A60">
        <w:rPr>
          <w:rFonts w:ascii="Times New Roman" w:hAnsi="Times New Roman"/>
          <w:sz w:val="28"/>
          <w:szCs w:val="28"/>
        </w:rPr>
        <w:t>. Ответственному организатору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2A60">
        <w:rPr>
          <w:rFonts w:ascii="Times New Roman" w:hAnsi="Times New Roman"/>
          <w:sz w:val="28"/>
          <w:szCs w:val="28"/>
        </w:rPr>
        <w:t xml:space="preserve">проведения </w:t>
      </w:r>
      <w:r w:rsidRPr="00B82042">
        <w:rPr>
          <w:rFonts w:ascii="Times New Roman" w:hAnsi="Times New Roman"/>
          <w:sz w:val="28"/>
          <w:szCs w:val="28"/>
        </w:rPr>
        <w:t>ВПР Пилипенко СЭ:</w:t>
      </w:r>
    </w:p>
    <w:p w:rsidR="00DA0840" w:rsidRPr="008D2A60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2A60">
        <w:rPr>
          <w:rFonts w:ascii="Times New Roman" w:hAnsi="Times New Roman"/>
          <w:sz w:val="28"/>
          <w:szCs w:val="28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8D2A60">
        <w:rPr>
          <w:rFonts w:ascii="Times New Roman" w:eastAsia="Times New Roman" w:hAnsi="Times New Roman"/>
          <w:sz w:val="28"/>
          <w:szCs w:val="28"/>
        </w:rPr>
        <w:t>https://lk-fisoko.obrnadzor.gov.ru/</w:t>
      </w:r>
      <w:r w:rsidRPr="008D2A60">
        <w:rPr>
          <w:rFonts w:ascii="Times New Roman" w:hAnsi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DA0840" w:rsidRPr="008D2A60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>и довести до сведения родителей изменения в расписании занятий.</w:t>
      </w:r>
    </w:p>
    <w:p w:rsidR="00DA0840" w:rsidRDefault="00DA0840" w:rsidP="00DA0840">
      <w:pPr>
        <w:pStyle w:val="a6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.2.</w:t>
      </w:r>
      <w:r w:rsidRPr="008D2A60">
        <w:rPr>
          <w:rFonts w:ascii="Times New Roman" w:eastAsia="TimesNewRomanPSMT" w:hAnsi="Times New Roman" w:cs="Times New Roman"/>
          <w:sz w:val="28"/>
          <w:szCs w:val="28"/>
        </w:rPr>
        <w:t>Утвердить состав экспертов для проверки ВПР:</w:t>
      </w:r>
    </w:p>
    <w:p w:rsidR="00DA0840" w:rsidRPr="001752DC" w:rsidRDefault="00DA0840" w:rsidP="00DA0840">
      <w:pPr>
        <w:pStyle w:val="a6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3"/>
        <w:tblW w:w="9246" w:type="dxa"/>
        <w:tblInd w:w="360" w:type="dxa"/>
        <w:tblLook w:val="04A0"/>
      </w:tblPr>
      <w:tblGrid>
        <w:gridCol w:w="2236"/>
        <w:gridCol w:w="987"/>
        <w:gridCol w:w="6023"/>
      </w:tblGrid>
      <w:tr w:rsidR="00DA0840" w:rsidRPr="008D2A60" w:rsidTr="00403859">
        <w:tc>
          <w:tcPr>
            <w:tcW w:w="2236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23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DA0840" w:rsidRPr="008D2A60" w:rsidTr="00403859">
        <w:tc>
          <w:tcPr>
            <w:tcW w:w="2236" w:type="dxa"/>
            <w:vMerge w:val="restart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4-11</w:t>
            </w:r>
          </w:p>
        </w:tc>
        <w:tc>
          <w:tcPr>
            <w:tcW w:w="6023" w:type="dxa"/>
            <w:vMerge w:val="restart"/>
          </w:tcPr>
          <w:p w:rsidR="00DA0840" w:rsidRPr="001752DC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1752DC">
              <w:rPr>
                <w:rFonts w:ascii="Times New Roman" w:hAnsi="Times New Roman"/>
                <w:sz w:val="28"/>
                <w:szCs w:val="28"/>
              </w:rPr>
              <w:t>Миненкова</w:t>
            </w:r>
            <w:proofErr w:type="spellEnd"/>
            <w:r w:rsidRPr="001752DC">
              <w:rPr>
                <w:rFonts w:ascii="Times New Roman" w:hAnsi="Times New Roman"/>
                <w:sz w:val="28"/>
                <w:szCs w:val="28"/>
              </w:rPr>
              <w:t xml:space="preserve"> ЕН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 – председатель комиссии;</w:t>
            </w:r>
          </w:p>
          <w:p w:rsidR="00DA0840" w:rsidRPr="001752DC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1752DC">
              <w:rPr>
                <w:rFonts w:ascii="Times New Roman" w:hAnsi="Times New Roman"/>
                <w:sz w:val="28"/>
                <w:szCs w:val="28"/>
              </w:rPr>
              <w:t>Аношкина</w:t>
            </w:r>
            <w:proofErr w:type="spellEnd"/>
            <w:r w:rsidRPr="001752DC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– </w:t>
            </w:r>
            <w:proofErr w:type="gramStart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чл</w:t>
            </w:r>
            <w:proofErr w:type="gramEnd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ен комиссии;</w:t>
            </w:r>
          </w:p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ИВ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–</w:t>
            </w: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gramStart"/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>чл</w:t>
            </w:r>
            <w:proofErr w:type="gramEnd"/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>ен комиссии</w:t>
            </w:r>
          </w:p>
        </w:tc>
      </w:tr>
      <w:tr w:rsidR="00DA0840" w:rsidRPr="008D2A60" w:rsidTr="00403859">
        <w:tc>
          <w:tcPr>
            <w:tcW w:w="2236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6023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DA0840" w:rsidRPr="008D2A60" w:rsidTr="00403859">
        <w:tc>
          <w:tcPr>
            <w:tcW w:w="2236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6023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DA0840" w:rsidRPr="008D2A60" w:rsidTr="00403859">
        <w:tc>
          <w:tcPr>
            <w:tcW w:w="2236" w:type="dxa"/>
            <w:vMerge w:val="restart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4-8</w:t>
            </w:r>
          </w:p>
        </w:tc>
        <w:tc>
          <w:tcPr>
            <w:tcW w:w="6023" w:type="dxa"/>
            <w:vMerge w:val="restart"/>
          </w:tcPr>
          <w:p w:rsidR="00DA0840" w:rsidRPr="001752DC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Митина ТН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 – председатель комиссии;</w:t>
            </w:r>
          </w:p>
          <w:p w:rsidR="00DA0840" w:rsidRPr="001752DC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– </w:t>
            </w:r>
            <w:proofErr w:type="gramStart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чл</w:t>
            </w:r>
            <w:proofErr w:type="gramEnd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ен комиссии;</w:t>
            </w:r>
          </w:p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ИВ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 –</w:t>
            </w: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 xml:space="preserve"> член комиссии</w:t>
            </w:r>
          </w:p>
        </w:tc>
      </w:tr>
      <w:tr w:rsidR="00DA0840" w:rsidRPr="008D2A60" w:rsidTr="00403859">
        <w:tc>
          <w:tcPr>
            <w:tcW w:w="2236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6023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DA0840" w:rsidRPr="008D2A60" w:rsidTr="00403859">
        <w:tc>
          <w:tcPr>
            <w:tcW w:w="2236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6023" w:type="dxa"/>
            <w:vMerge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DA0840" w:rsidRPr="008D2A60" w:rsidTr="00403859">
        <w:tc>
          <w:tcPr>
            <w:tcW w:w="2236" w:type="dxa"/>
          </w:tcPr>
          <w:p w:rsidR="00DA084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, география, история, обществознание,</w:t>
            </w:r>
          </w:p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физика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имия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, окружающий мир.</w:t>
            </w:r>
          </w:p>
        </w:tc>
        <w:tc>
          <w:tcPr>
            <w:tcW w:w="987" w:type="dxa"/>
          </w:tcPr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4-11</w:t>
            </w:r>
          </w:p>
        </w:tc>
        <w:tc>
          <w:tcPr>
            <w:tcW w:w="6023" w:type="dxa"/>
          </w:tcPr>
          <w:p w:rsidR="00DA0840" w:rsidRPr="001752DC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СЭ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 – председатель комиссии;</w:t>
            </w:r>
          </w:p>
          <w:p w:rsidR="00DA0840" w:rsidRPr="001752DC" w:rsidRDefault="00DA0840" w:rsidP="0040385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Фисунова ТА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– </w:t>
            </w:r>
            <w:proofErr w:type="gramStart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чл</w:t>
            </w:r>
            <w:proofErr w:type="gramEnd"/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>ен комиссии;</w:t>
            </w:r>
          </w:p>
          <w:p w:rsidR="00DA0840" w:rsidRPr="008D2A60" w:rsidRDefault="00DA0840" w:rsidP="00403859">
            <w:pPr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1752DC">
              <w:rPr>
                <w:rFonts w:ascii="Times New Roman" w:eastAsia="TimesNewRomanPSMT" w:hAnsi="Times New Roman"/>
                <w:sz w:val="28"/>
                <w:szCs w:val="28"/>
              </w:rPr>
              <w:t xml:space="preserve"> –</w:t>
            </w:r>
            <w:r w:rsidRPr="008D2A60">
              <w:rPr>
                <w:rFonts w:ascii="Times New Roman" w:eastAsia="TimesNewRomanPSMT" w:hAnsi="Times New Roman"/>
                <w:sz w:val="28"/>
                <w:szCs w:val="28"/>
              </w:rPr>
              <w:t xml:space="preserve"> член комиссии</w:t>
            </w:r>
          </w:p>
        </w:tc>
      </w:tr>
    </w:tbl>
    <w:p w:rsidR="00DA0840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840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840" w:rsidRPr="009D7F76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2A60">
        <w:rPr>
          <w:rFonts w:ascii="Times New Roman" w:hAnsi="Times New Roman"/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.4.  Скачать в личном кабинете в ФИС 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60">
        <w:rPr>
          <w:rFonts w:ascii="Times New Roman" w:hAnsi="Times New Roman" w:cs="Times New Roman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 xml:space="preserve">.5. Скачать комплекты для проведения ВПР в личном кабинете ФИС ОКО до дня проведения работы для </w:t>
      </w:r>
      <w:r>
        <w:rPr>
          <w:rFonts w:ascii="Times New Roman" w:hAnsi="Times New Roman" w:cs="Times New Roman"/>
          <w:sz w:val="28"/>
          <w:szCs w:val="28"/>
        </w:rPr>
        <w:t>4-11</w:t>
      </w:r>
      <w:r w:rsidRPr="008D2A60">
        <w:rPr>
          <w:rFonts w:ascii="Times New Roman" w:hAnsi="Times New Roman" w:cs="Times New Roman"/>
          <w:sz w:val="28"/>
          <w:szCs w:val="28"/>
        </w:rPr>
        <w:t>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>
        <w:rPr>
          <w:rFonts w:ascii="Times New Roman" w:hAnsi="Times New Roman" w:cs="Times New Roman"/>
          <w:sz w:val="28"/>
          <w:szCs w:val="28"/>
        </w:rPr>
        <w:t>лане-графике проведения ВПР 2025</w:t>
      </w:r>
      <w:r w:rsidRPr="008D2A60">
        <w:rPr>
          <w:rFonts w:ascii="Times New Roman" w:hAnsi="Times New Roman" w:cs="Times New Roman"/>
          <w:sz w:val="28"/>
          <w:szCs w:val="28"/>
        </w:rPr>
        <w:t>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.6.Распечатать варианты ВПР на всех участников.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 xml:space="preserve">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8D2A60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8D2A60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</w:t>
      </w:r>
      <w:r w:rsidRPr="008D2A60">
        <w:rPr>
          <w:rFonts w:ascii="Times New Roman" w:hAnsi="Times New Roman" w:cs="Times New Roman"/>
          <w:sz w:val="28"/>
          <w:szCs w:val="28"/>
        </w:rPr>
        <w:lastRenderedPageBreak/>
        <w:t xml:space="preserve">работы. Работа может выполняться ручками (синей или </w:t>
      </w:r>
      <w:proofErr w:type="gramStart"/>
      <w:r w:rsidRPr="008D2A60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8D2A60">
        <w:rPr>
          <w:rFonts w:ascii="Times New Roman" w:hAnsi="Times New Roman" w:cs="Times New Roman"/>
          <w:sz w:val="28"/>
          <w:szCs w:val="28"/>
        </w:rPr>
        <w:t>), которые используются обучающимися на уроках.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.8.По окончании проведения работы собрать все комплекты.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 xml:space="preserve">.9.В личном кабинете в ФИС ОКО получить </w:t>
      </w:r>
      <w:r w:rsidRPr="008D2A60">
        <w:rPr>
          <w:rFonts w:ascii="Times New Roman" w:hAnsi="Times New Roman" w:cs="Times New Roman"/>
          <w:b/>
          <w:sz w:val="28"/>
          <w:szCs w:val="28"/>
        </w:rPr>
        <w:t>критерии оценивания ответов</w:t>
      </w:r>
      <w:r w:rsidRPr="008D2A60">
        <w:rPr>
          <w:rFonts w:ascii="Times New Roman" w:hAnsi="Times New Roman" w:cs="Times New Roman"/>
          <w:sz w:val="28"/>
          <w:szCs w:val="28"/>
        </w:rPr>
        <w:t>. Даты получения критериев оценивания работ указаны в плане-графике проведе</w:t>
      </w:r>
      <w:r>
        <w:rPr>
          <w:rFonts w:ascii="Times New Roman" w:hAnsi="Times New Roman" w:cs="Times New Roman"/>
          <w:sz w:val="28"/>
          <w:szCs w:val="28"/>
        </w:rPr>
        <w:t>ния ВПР 2025</w:t>
      </w:r>
      <w:r w:rsidRPr="008D2A60">
        <w:rPr>
          <w:rFonts w:ascii="Times New Roman" w:hAnsi="Times New Roman" w:cs="Times New Roman"/>
          <w:sz w:val="28"/>
          <w:szCs w:val="28"/>
        </w:rPr>
        <w:t>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 xml:space="preserve">.10.Получить через личный кабинет в ФИС ОКО </w:t>
      </w:r>
      <w:r w:rsidRPr="008D2A60">
        <w:rPr>
          <w:rFonts w:ascii="Times New Roman" w:hAnsi="Times New Roman" w:cs="Times New Roman"/>
          <w:b/>
          <w:sz w:val="28"/>
          <w:szCs w:val="28"/>
        </w:rPr>
        <w:t>электронную форму сбора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A60">
        <w:rPr>
          <w:rFonts w:ascii="Times New Roman" w:hAnsi="Times New Roman" w:cs="Times New Roman"/>
          <w:b/>
          <w:sz w:val="28"/>
          <w:szCs w:val="28"/>
        </w:rPr>
        <w:t>результатов ВПР</w:t>
      </w:r>
      <w:r w:rsidRPr="008D2A60">
        <w:rPr>
          <w:rFonts w:ascii="Times New Roman" w:hAnsi="Times New Roman" w:cs="Times New Roman"/>
          <w:sz w:val="28"/>
          <w:szCs w:val="28"/>
        </w:rPr>
        <w:t>. Даты получения форм сбора результатов указаны в п</w:t>
      </w:r>
      <w:r>
        <w:rPr>
          <w:rFonts w:ascii="Times New Roman" w:hAnsi="Times New Roman" w:cs="Times New Roman"/>
          <w:sz w:val="28"/>
          <w:szCs w:val="28"/>
        </w:rPr>
        <w:t>лане-графике проведения ВПР 2025</w:t>
      </w:r>
      <w:r w:rsidRPr="008D2A60">
        <w:rPr>
          <w:rFonts w:ascii="Times New Roman" w:hAnsi="Times New Roman" w:cs="Times New Roman"/>
          <w:sz w:val="28"/>
          <w:szCs w:val="28"/>
        </w:rPr>
        <w:t>.</w:t>
      </w:r>
    </w:p>
    <w:p w:rsidR="00DA0840" w:rsidRPr="009D7F76" w:rsidRDefault="00DA0840" w:rsidP="00DA0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2A60">
        <w:rPr>
          <w:rFonts w:ascii="Times New Roman" w:hAnsi="Times New Roman"/>
          <w:sz w:val="28"/>
          <w:szCs w:val="28"/>
        </w:rPr>
        <w:t>.11. Организовать проверку ответов участников с помощью критериев по соответствующему предмету.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.12. Заполнить форму сбора результатов выполнения ВПР,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60">
        <w:rPr>
          <w:rFonts w:ascii="Times New Roman" w:hAnsi="Times New Roman" w:cs="Times New Roman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форме сбора результатов </w:t>
      </w:r>
      <w:r w:rsidRPr="008D2A60">
        <w:rPr>
          <w:rFonts w:ascii="Times New Roman" w:hAnsi="Times New Roman" w:cs="Times New Roman"/>
          <w:sz w:val="28"/>
          <w:szCs w:val="28"/>
        </w:rPr>
        <w:t>передаются только коды участников, ФИО не указываются. Соответствие ФИО и кода остается в ОО в виде бумажного протокола.</w:t>
      </w:r>
    </w:p>
    <w:p w:rsidR="00DA0840" w:rsidRPr="009D7F76" w:rsidRDefault="00DA0840" w:rsidP="00DA08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A60">
        <w:rPr>
          <w:rFonts w:ascii="Times New Roman" w:hAnsi="Times New Roman" w:cs="Times New Roman"/>
          <w:sz w:val="28"/>
          <w:szCs w:val="28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DA0840" w:rsidRPr="009D7F76" w:rsidRDefault="00DA0840" w:rsidP="00DA0840">
      <w:pPr>
        <w:spacing w:after="0" w:line="240" w:lineRule="auto"/>
        <w:ind w:left="71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2A60">
        <w:rPr>
          <w:rFonts w:ascii="Times New Roman" w:hAnsi="Times New Roman"/>
          <w:sz w:val="28"/>
          <w:szCs w:val="28"/>
        </w:rPr>
        <w:t>.14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>П</w:t>
      </w:r>
      <w:proofErr w:type="gramEnd"/>
      <w:r w:rsidRPr="008D2A60">
        <w:rPr>
          <w:rFonts w:ascii="Times New Roman" w:hAnsi="Times New Roman"/>
          <w:sz w:val="28"/>
          <w:szCs w:val="28"/>
        </w:rPr>
        <w:t>олучить результаты проверочных работ в разделе «Аналитика» в  ФИС ОКО.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A0840" w:rsidRPr="009D7F76" w:rsidRDefault="00DA0840" w:rsidP="00DA08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6.15 </w:t>
      </w:r>
      <w:r w:rsidRPr="0008485B">
        <w:rPr>
          <w:rFonts w:ascii="Times New Roman" w:hAnsi="Times New Roman"/>
          <w:sz w:val="28"/>
          <w:szCs w:val="28"/>
        </w:rPr>
        <w:t>Назначить организаторами проведения ВПР в соответствующих кабинета</w:t>
      </w:r>
      <w:proofErr w:type="gramStart"/>
      <w:r w:rsidRPr="0008485B">
        <w:rPr>
          <w:rFonts w:ascii="Times New Roman" w:hAnsi="Times New Roman"/>
          <w:sz w:val="28"/>
          <w:szCs w:val="28"/>
        </w:rPr>
        <w:t>х-</w:t>
      </w:r>
      <w:proofErr w:type="gramEnd"/>
      <w:r w:rsidRPr="0008485B">
        <w:rPr>
          <w:rFonts w:ascii="Times New Roman" w:hAnsi="Times New Roman"/>
          <w:sz w:val="28"/>
          <w:szCs w:val="28"/>
        </w:rPr>
        <w:t xml:space="preserve"> заведующих этих кабинетов </w:t>
      </w:r>
    </w:p>
    <w:p w:rsidR="00DA0840" w:rsidRPr="0008485B" w:rsidRDefault="00DA0840" w:rsidP="00DA0840">
      <w:pPr>
        <w:spacing w:after="0" w:line="240" w:lineRule="auto"/>
        <w:ind w:left="71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6.16 </w:t>
      </w:r>
      <w:r w:rsidRPr="0008485B">
        <w:rPr>
          <w:rFonts w:ascii="Times New Roman" w:hAnsi="Times New Roman"/>
          <w:sz w:val="28"/>
          <w:szCs w:val="28"/>
        </w:rPr>
        <w:t>Организаторам проведения ВПР в соответствующих кабинетах: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 проверить готовность аудитории перед проведением проверочной работы;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 получить от ответственного 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4336">
        <w:rPr>
          <w:rFonts w:ascii="Times New Roman" w:hAnsi="Times New Roman"/>
          <w:sz w:val="28"/>
          <w:szCs w:val="28"/>
        </w:rPr>
        <w:t>Пилипенко СЭ. материалы</w:t>
      </w:r>
      <w:r w:rsidRPr="008D2A60">
        <w:rPr>
          <w:rFonts w:ascii="Times New Roman" w:hAnsi="Times New Roman"/>
          <w:sz w:val="28"/>
          <w:szCs w:val="28"/>
        </w:rPr>
        <w:t xml:space="preserve"> для проведения проверочной работы;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 выдать комплекты проверочных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>участникам;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 обеспечить порядок в кабинете во время проведения проверочной работы;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DA0840" w:rsidRPr="008D2A60" w:rsidRDefault="00DA0840" w:rsidP="00DA0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>– собрать работы участников по окончании проверочной работы и передать их</w:t>
      </w:r>
      <w:r w:rsidRPr="008D2A60">
        <w:rPr>
          <w:rFonts w:ascii="Times New Roman" w:hAnsi="Times New Roman"/>
          <w:sz w:val="28"/>
          <w:szCs w:val="28"/>
        </w:rPr>
        <w:tab/>
        <w:t>ответственному организатору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A60">
        <w:rPr>
          <w:rFonts w:ascii="Times New Roman" w:hAnsi="Times New Roman"/>
          <w:sz w:val="28"/>
          <w:szCs w:val="28"/>
        </w:rPr>
        <w:t>ОО.</w:t>
      </w:r>
    </w:p>
    <w:p w:rsidR="00DA0840" w:rsidRPr="004B2680" w:rsidRDefault="00DA0840" w:rsidP="00DA084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2680">
        <w:rPr>
          <w:rFonts w:ascii="Times New Roman" w:hAnsi="Times New Roman"/>
          <w:sz w:val="28"/>
          <w:szCs w:val="28"/>
        </w:rPr>
        <w:t>Обеспечить хранени</w:t>
      </w:r>
      <w:r>
        <w:rPr>
          <w:rFonts w:ascii="Times New Roman" w:hAnsi="Times New Roman"/>
          <w:sz w:val="28"/>
          <w:szCs w:val="28"/>
        </w:rPr>
        <w:t>е работ участников до 01.09.2025</w:t>
      </w:r>
      <w:r w:rsidRPr="004B2680">
        <w:rPr>
          <w:rFonts w:ascii="Times New Roman" w:hAnsi="Times New Roman"/>
          <w:sz w:val="28"/>
          <w:szCs w:val="28"/>
        </w:rPr>
        <w:t>г</w:t>
      </w:r>
    </w:p>
    <w:p w:rsidR="00DA0840" w:rsidRDefault="00DA0840" w:rsidP="00DA0840">
      <w:pPr>
        <w:tabs>
          <w:tab w:val="left" w:pos="90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DA0840" w:rsidRPr="0008485B" w:rsidRDefault="00DA0840" w:rsidP="00DA0840">
      <w:pPr>
        <w:tabs>
          <w:tab w:val="left" w:pos="90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8485B">
        <w:rPr>
          <w:rFonts w:ascii="Times New Roman" w:hAnsi="Times New Roman"/>
          <w:sz w:val="28"/>
          <w:szCs w:val="28"/>
        </w:rPr>
        <w:t>Н</w:t>
      </w:r>
      <w:proofErr w:type="gramEnd"/>
      <w:r w:rsidRPr="0008485B">
        <w:rPr>
          <w:rFonts w:ascii="Times New Roman" w:hAnsi="Times New Roman"/>
          <w:sz w:val="28"/>
          <w:szCs w:val="28"/>
        </w:rPr>
        <w:t xml:space="preserve">азначить дежурными, ответственными за соблюдение порядка и тишины в соответствующих помещениях во время проведения проверочной работы завхоза </w:t>
      </w:r>
      <w:proofErr w:type="spellStart"/>
      <w:r>
        <w:rPr>
          <w:rFonts w:ascii="Times New Roman" w:hAnsi="Times New Roman"/>
          <w:sz w:val="28"/>
          <w:szCs w:val="28"/>
        </w:rPr>
        <w:t>Дзюбенко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МВ</w:t>
      </w:r>
    </w:p>
    <w:p w:rsidR="00DA0840" w:rsidRPr="008D2A60" w:rsidRDefault="00DA0840" w:rsidP="00DA084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A60">
        <w:rPr>
          <w:rFonts w:ascii="Times New Roman" w:hAnsi="Times New Roman"/>
          <w:sz w:val="28"/>
          <w:szCs w:val="28"/>
        </w:rPr>
        <w:tab/>
      </w:r>
      <w:r w:rsidRPr="008D2A60">
        <w:rPr>
          <w:rFonts w:ascii="Times New Roman" w:hAnsi="Times New Roman"/>
          <w:sz w:val="28"/>
          <w:szCs w:val="28"/>
        </w:rPr>
        <w:tab/>
      </w:r>
    </w:p>
    <w:p w:rsidR="00DA0840" w:rsidRDefault="00DA0840" w:rsidP="00DA0840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3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1714500"/>
            <wp:effectExtent l="19050" t="0" r="9525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52" t="25620" r="28212" b="5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40" w:rsidRDefault="00DA0840" w:rsidP="00DA0840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A0840" w:rsidRDefault="00DA0840" w:rsidP="00DA0840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A0840" w:rsidRDefault="00DA0840" w:rsidP="00DA0840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</w:p>
    <w:p w:rsidR="00374D8F" w:rsidRDefault="00374D8F" w:rsidP="00DA0840">
      <w:pPr>
        <w:jc w:val="center"/>
      </w:pPr>
    </w:p>
    <w:sectPr w:rsidR="00374D8F" w:rsidSect="00374D8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723C"/>
    <w:multiLevelType w:val="multilevel"/>
    <w:tmpl w:val="8582530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8F"/>
    <w:rsid w:val="00374D8F"/>
    <w:rsid w:val="00915217"/>
    <w:rsid w:val="00D717A4"/>
    <w:rsid w:val="00D86FD9"/>
    <w:rsid w:val="00DA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7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0840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A0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A0840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2</cp:revision>
  <cp:lastPrinted>2025-03-12T06:01:00Z</cp:lastPrinted>
  <dcterms:created xsi:type="dcterms:W3CDTF">2025-03-12T05:47:00Z</dcterms:created>
  <dcterms:modified xsi:type="dcterms:W3CDTF">2025-03-19T11:37:00Z</dcterms:modified>
</cp:coreProperties>
</file>